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B0" w:rsidRPr="008030B0" w:rsidRDefault="008030B0" w:rsidP="008030B0">
      <w:pPr>
        <w:jc w:val="center"/>
        <w:rPr>
          <w:rStyle w:val="FontStyle55"/>
          <w:b w:val="0"/>
          <w:i/>
          <w:spacing w:val="60"/>
        </w:rPr>
      </w:pP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  <w:lang w:val="en-US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spacing w:val="60"/>
        </w:rPr>
        <w:tab/>
      </w:r>
      <w:r>
        <w:rPr>
          <w:rStyle w:val="FontStyle55"/>
          <w:b w:val="0"/>
          <w:i/>
          <w:spacing w:val="60"/>
        </w:rPr>
        <w:t>Образец№ 4</w:t>
      </w:r>
    </w:p>
    <w:p w:rsidR="008030B0" w:rsidRDefault="008030B0" w:rsidP="008030B0">
      <w:pPr>
        <w:jc w:val="center"/>
        <w:rPr>
          <w:rStyle w:val="FontStyle55"/>
          <w:spacing w:val="60"/>
          <w:lang w:val="en-US"/>
        </w:rPr>
      </w:pPr>
    </w:p>
    <w:p w:rsidR="003B51E8" w:rsidRPr="008030B0" w:rsidRDefault="008030B0" w:rsidP="008030B0">
      <w:pPr>
        <w:jc w:val="center"/>
        <w:rPr>
          <w:rStyle w:val="FontStyle55"/>
          <w:spacing w:val="60"/>
          <w:sz w:val="28"/>
          <w:szCs w:val="28"/>
        </w:rPr>
      </w:pPr>
      <w:r w:rsidRPr="008030B0">
        <w:rPr>
          <w:rStyle w:val="FontStyle55"/>
          <w:spacing w:val="60"/>
          <w:sz w:val="28"/>
          <w:szCs w:val="28"/>
        </w:rPr>
        <w:t>ДОГОВОР</w:t>
      </w:r>
    </w:p>
    <w:p w:rsidR="008030B0" w:rsidRPr="00505EAA" w:rsidRDefault="00505EAA" w:rsidP="008030B0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</w:rPr>
      </w:pPr>
      <w:r w:rsidRPr="00505EAA">
        <w:rPr>
          <w:rStyle w:val="FontStyle56"/>
        </w:rPr>
        <w:t>Днес,..............12</w:t>
      </w:r>
      <w:r w:rsidR="008030B0" w:rsidRPr="00505EAA">
        <w:rPr>
          <w:rStyle w:val="FontStyle56"/>
        </w:rPr>
        <w:t>.201</w:t>
      </w:r>
      <w:r w:rsidR="00302412" w:rsidRPr="00505EAA">
        <w:rPr>
          <w:rStyle w:val="FontStyle56"/>
        </w:rPr>
        <w:t>9</w:t>
      </w:r>
      <w:r w:rsidR="008030B0" w:rsidRPr="00505EAA">
        <w:rPr>
          <w:rStyle w:val="FontStyle56"/>
        </w:rPr>
        <w:t xml:space="preserve"> г., в гр. София, във връзка с</w:t>
      </w:r>
      <w:r w:rsidR="00552185">
        <w:rPr>
          <w:rStyle w:val="FontStyle56"/>
        </w:rPr>
        <w:t>ъс</w:t>
      </w:r>
      <w:r w:rsidR="008030B0" w:rsidRPr="00505EAA">
        <w:rPr>
          <w:rStyle w:val="FontStyle56"/>
        </w:rPr>
        <w:t xml:space="preserve"> Заповед </w:t>
      </w:r>
      <w:r w:rsidR="00A17106">
        <w:rPr>
          <w:rStyle w:val="FontStyle56"/>
        </w:rPr>
        <w:t>РД-07-</w:t>
      </w:r>
      <w:r w:rsidR="0097058D">
        <w:rPr>
          <w:rStyle w:val="FontStyle56"/>
        </w:rPr>
        <w:t xml:space="preserve">........ </w:t>
      </w:r>
      <w:r w:rsidR="008030B0" w:rsidRPr="00505EAA">
        <w:rPr>
          <w:rStyle w:val="FontStyle56"/>
        </w:rPr>
        <w:t>от</w:t>
      </w:r>
      <w:r w:rsidR="00A17106">
        <w:rPr>
          <w:rStyle w:val="FontStyle56"/>
          <w:lang w:val="en-US"/>
        </w:rPr>
        <w:t xml:space="preserve"> </w:t>
      </w:r>
      <w:r w:rsidR="0097058D">
        <w:rPr>
          <w:rStyle w:val="FontStyle56"/>
        </w:rPr>
        <w:t>...............</w:t>
      </w:r>
      <w:r w:rsidR="008030B0" w:rsidRPr="00505EAA">
        <w:rPr>
          <w:rStyle w:val="FontStyle56"/>
        </w:rPr>
        <w:t>.201</w:t>
      </w:r>
      <w:r w:rsidR="00302412" w:rsidRPr="00505EAA">
        <w:rPr>
          <w:rStyle w:val="FontStyle56"/>
        </w:rPr>
        <w:t>9</w:t>
      </w:r>
      <w:r w:rsidR="000D620E">
        <w:rPr>
          <w:rStyle w:val="FontStyle56"/>
        </w:rPr>
        <w:t xml:space="preserve"> </w:t>
      </w:r>
      <w:r w:rsidR="00964757" w:rsidRPr="00505EAA">
        <w:rPr>
          <w:rStyle w:val="FontStyle56"/>
        </w:rPr>
        <w:t>г. на директора на Ц</w:t>
      </w:r>
      <w:r w:rsidR="008030B0" w:rsidRPr="00505EAA">
        <w:rPr>
          <w:rStyle w:val="FontStyle56"/>
        </w:rPr>
        <w:t>О</w:t>
      </w:r>
      <w:r w:rsidR="00964757" w:rsidRPr="00505EAA">
        <w:rPr>
          <w:rStyle w:val="FontStyle56"/>
        </w:rPr>
        <w:t>П</w:t>
      </w:r>
      <w:r w:rsidR="008030B0" w:rsidRPr="00505EAA">
        <w:rPr>
          <w:rStyle w:val="FontStyle56"/>
        </w:rPr>
        <w:t>УО за определяне на участника, спечелил търг с тайно наддаване за отдаване под наем на част от не</w:t>
      </w:r>
      <w:r w:rsidR="007867E0">
        <w:rPr>
          <w:rStyle w:val="FontStyle56"/>
        </w:rPr>
        <w:t>д</w:t>
      </w:r>
      <w:r w:rsidR="008030B0" w:rsidRPr="00505EAA">
        <w:rPr>
          <w:rStyle w:val="FontStyle56"/>
        </w:rPr>
        <w:t>вижим имот</w:t>
      </w:r>
      <w:r w:rsidR="000D620E">
        <w:rPr>
          <w:rStyle w:val="FontStyle56"/>
        </w:rPr>
        <w:t xml:space="preserve"> </w:t>
      </w:r>
      <w:r w:rsidR="007867E0">
        <w:rPr>
          <w:rStyle w:val="FontStyle56"/>
        </w:rPr>
        <w:t>–</w:t>
      </w:r>
      <w:r w:rsidR="008030B0" w:rsidRPr="00505EAA">
        <w:rPr>
          <w:rStyle w:val="FontStyle56"/>
        </w:rPr>
        <w:t xml:space="preserve"> публична държавна собственост, беше сключен този договор между:</w:t>
      </w:r>
    </w:p>
    <w:p w:rsidR="008030B0" w:rsidRPr="00505EAA" w:rsidRDefault="008030B0" w:rsidP="007867E0">
      <w:pPr>
        <w:pStyle w:val="Style25"/>
        <w:widowControl/>
        <w:numPr>
          <w:ilvl w:val="0"/>
          <w:numId w:val="5"/>
        </w:numPr>
        <w:tabs>
          <w:tab w:val="left" w:leader="dot" w:pos="0"/>
          <w:tab w:val="left" w:pos="993"/>
        </w:tabs>
        <w:spacing w:before="74" w:line="274" w:lineRule="exact"/>
        <w:ind w:left="0" w:firstLine="709"/>
        <w:rPr>
          <w:rStyle w:val="FontStyle56"/>
        </w:rPr>
      </w:pPr>
      <w:r w:rsidRPr="00505EAA">
        <w:rPr>
          <w:rStyle w:val="FontStyle56"/>
          <w:b/>
        </w:rPr>
        <w:t>Център за оцен</w:t>
      </w:r>
      <w:r w:rsidR="00964757" w:rsidRPr="00505EAA">
        <w:rPr>
          <w:rStyle w:val="FontStyle56"/>
          <w:b/>
        </w:rPr>
        <w:t>яване</w:t>
      </w:r>
      <w:r w:rsidRPr="00505EAA">
        <w:rPr>
          <w:rStyle w:val="FontStyle56"/>
          <w:b/>
        </w:rPr>
        <w:t xml:space="preserve"> </w:t>
      </w:r>
      <w:r w:rsidR="00964757" w:rsidRPr="00505EAA">
        <w:rPr>
          <w:rStyle w:val="FontStyle56"/>
          <w:b/>
        </w:rPr>
        <w:t>в предучилищното и</w:t>
      </w:r>
      <w:r w:rsidRPr="00505EAA">
        <w:rPr>
          <w:rStyle w:val="FontStyle56"/>
          <w:b/>
        </w:rPr>
        <w:t xml:space="preserve"> училищното образование</w:t>
      </w:r>
      <w:r w:rsidRPr="00505EAA">
        <w:rPr>
          <w:rStyle w:val="FontStyle56"/>
        </w:rPr>
        <w:t>, с адрес гр. София 1113, бул. Цар</w:t>
      </w:r>
      <w:r w:rsidR="007235CD" w:rsidRPr="00505EAA">
        <w:rPr>
          <w:rStyle w:val="FontStyle56"/>
        </w:rPr>
        <w:t>и</w:t>
      </w:r>
      <w:r w:rsidRPr="00505EAA">
        <w:rPr>
          <w:rStyle w:val="FontStyle56"/>
        </w:rPr>
        <w:t>градско шосе № 125, блок 5, ЕИК 131</w:t>
      </w:r>
      <w:r w:rsidR="00552185">
        <w:rPr>
          <w:rStyle w:val="FontStyle56"/>
        </w:rPr>
        <w:t>426401, представляван</w:t>
      </w:r>
      <w:r w:rsidR="002741D9" w:rsidRPr="00505EAA">
        <w:rPr>
          <w:rStyle w:val="FontStyle56"/>
        </w:rPr>
        <w:t xml:space="preserve"> от Неда Кристанова – директ</w:t>
      </w:r>
      <w:r w:rsidR="00CC7DE1" w:rsidRPr="00505EAA">
        <w:rPr>
          <w:rStyle w:val="FontStyle56"/>
        </w:rPr>
        <w:t>о</w:t>
      </w:r>
      <w:r w:rsidR="002741D9" w:rsidRPr="00505EAA">
        <w:rPr>
          <w:rStyle w:val="FontStyle56"/>
        </w:rPr>
        <w:t>р, нарич</w:t>
      </w:r>
      <w:r w:rsidR="00505EAA" w:rsidRPr="00505EAA">
        <w:rPr>
          <w:rStyle w:val="FontStyle56"/>
        </w:rPr>
        <w:t>а</w:t>
      </w:r>
      <w:r w:rsidR="002741D9" w:rsidRPr="00505EAA">
        <w:rPr>
          <w:rStyle w:val="FontStyle56"/>
        </w:rPr>
        <w:t>н за краткост НАЕМОДАТЕЛ, от една страна</w:t>
      </w:r>
    </w:p>
    <w:p w:rsidR="002741D9" w:rsidRPr="00505EAA" w:rsidRDefault="00CC7DE1" w:rsidP="008030B0">
      <w:pPr>
        <w:pStyle w:val="Style25"/>
        <w:widowControl/>
        <w:tabs>
          <w:tab w:val="left" w:leader="dot" w:pos="0"/>
        </w:tabs>
        <w:spacing w:before="74" w:line="274" w:lineRule="exact"/>
        <w:rPr>
          <w:rStyle w:val="FontStyle56"/>
        </w:rPr>
      </w:pPr>
      <w:r w:rsidRPr="00505EAA">
        <w:rPr>
          <w:rStyle w:val="FontStyle56"/>
        </w:rPr>
        <w:t>и</w:t>
      </w:r>
    </w:p>
    <w:p w:rsidR="002741D9" w:rsidRDefault="002741D9" w:rsidP="002741D9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6"/>
        </w:rPr>
      </w:pPr>
      <w:r w:rsidRPr="00CC7DE1">
        <w:rPr>
          <w:rStyle w:val="FontStyle56"/>
          <w:b/>
          <w:sz w:val="24"/>
          <w:szCs w:val="24"/>
        </w:rPr>
        <w:t>2.</w:t>
      </w:r>
      <w:r w:rsidRPr="00CC7DE1">
        <w:rPr>
          <w:rStyle w:val="FontStyle56"/>
          <w:b/>
          <w:sz w:val="24"/>
          <w:szCs w:val="24"/>
        </w:rPr>
        <w:tab/>
      </w:r>
      <w:r>
        <w:rPr>
          <w:rStyle w:val="FontStyle56"/>
          <w:sz w:val="24"/>
          <w:szCs w:val="24"/>
        </w:rPr>
        <w:t>......</w:t>
      </w:r>
      <w:r>
        <w:rPr>
          <w:rStyle w:val="FontStyle56"/>
        </w:rPr>
        <w:t xml:space="preserve">, </w:t>
      </w:r>
    </w:p>
    <w:p w:rsidR="002741D9" w:rsidRPr="002741D9" w:rsidRDefault="002741D9" w:rsidP="00CC7DE1">
      <w:pPr>
        <w:pStyle w:val="Style37"/>
        <w:widowControl/>
        <w:tabs>
          <w:tab w:val="left" w:leader="dot" w:pos="8505"/>
        </w:tabs>
        <w:spacing w:line="274" w:lineRule="exact"/>
        <w:ind w:firstLine="0"/>
        <w:jc w:val="left"/>
        <w:rPr>
          <w:rStyle w:val="FontStyle56"/>
        </w:rPr>
      </w:pPr>
      <w:r>
        <w:rPr>
          <w:rStyle w:val="FontStyle56"/>
        </w:rPr>
        <w:t>със седалище и адрес на управление: гр.</w:t>
      </w:r>
      <w:r>
        <w:rPr>
          <w:rStyle w:val="FontStyle56"/>
        </w:rPr>
        <w:tab/>
        <w:t>......, вписано в Търговския регистър на Агенцията по вписванията с ЕИК,</w:t>
      </w:r>
      <w:r>
        <w:rPr>
          <w:rStyle w:val="FontStyle56"/>
          <w:sz w:val="20"/>
          <w:szCs w:val="20"/>
        </w:rPr>
        <w:tab/>
        <w:t>.......,</w:t>
      </w:r>
    </w:p>
    <w:p w:rsidR="002741D9" w:rsidRDefault="002741D9" w:rsidP="00CC7DE1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left"/>
        <w:rPr>
          <w:rStyle w:val="FontStyle56"/>
        </w:rPr>
      </w:pPr>
      <w:r>
        <w:rPr>
          <w:rStyle w:val="FontStyle56"/>
        </w:rPr>
        <w:t>представлявано</w:t>
      </w:r>
      <w:r>
        <w:rPr>
          <w:rStyle w:val="FontStyle56"/>
          <w:sz w:val="20"/>
          <w:szCs w:val="20"/>
        </w:rPr>
        <w:t xml:space="preserve"> </w:t>
      </w:r>
      <w:r>
        <w:rPr>
          <w:rStyle w:val="FontStyle56"/>
        </w:rPr>
        <w:t>от................................................................</w:t>
      </w:r>
      <w:r>
        <w:rPr>
          <w:rStyle w:val="FontStyle56"/>
        </w:rPr>
        <w:tab/>
        <w:t>, наричано НАЕМАТЕЛ от друга страна,</w:t>
      </w:r>
    </w:p>
    <w:p w:rsidR="00C33625" w:rsidRDefault="00C33625" w:rsidP="002741D9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center"/>
        <w:rPr>
          <w:rStyle w:val="FontStyle56"/>
          <w:u w:val="single"/>
        </w:rPr>
      </w:pPr>
    </w:p>
    <w:p w:rsidR="002741D9" w:rsidRDefault="002741D9" w:rsidP="002741D9">
      <w:pPr>
        <w:pStyle w:val="Style25"/>
        <w:widowControl/>
        <w:tabs>
          <w:tab w:val="left" w:pos="2210"/>
          <w:tab w:val="left" w:pos="3283"/>
          <w:tab w:val="left" w:pos="4730"/>
          <w:tab w:val="left" w:leader="dot" w:pos="5760"/>
          <w:tab w:val="left" w:pos="6804"/>
          <w:tab w:val="left" w:pos="9367"/>
        </w:tabs>
        <w:spacing w:line="274" w:lineRule="exact"/>
        <w:jc w:val="center"/>
        <w:rPr>
          <w:rStyle w:val="FontStyle56"/>
          <w:u w:val="single"/>
        </w:rPr>
      </w:pPr>
      <w:r>
        <w:rPr>
          <w:rStyle w:val="FontStyle56"/>
          <w:u w:val="single"/>
        </w:rPr>
        <w:t>СТРАНИТЕ СЕ СПОРАЗУМЯХА ЗА СЛЕДНОТО:</w:t>
      </w:r>
    </w:p>
    <w:p w:rsidR="002741D9" w:rsidRDefault="002741D9" w:rsidP="002741D9">
      <w:pPr>
        <w:pStyle w:val="Style26"/>
        <w:widowControl/>
        <w:spacing w:before="62"/>
        <w:ind w:left="763"/>
        <w:jc w:val="left"/>
        <w:rPr>
          <w:rStyle w:val="FontStyle55"/>
        </w:rPr>
      </w:pPr>
    </w:p>
    <w:p w:rsidR="002741D9" w:rsidRDefault="002741D9" w:rsidP="002741D9">
      <w:pPr>
        <w:pStyle w:val="Style26"/>
        <w:widowControl/>
        <w:spacing w:before="62"/>
        <w:ind w:left="763"/>
        <w:jc w:val="left"/>
        <w:rPr>
          <w:rStyle w:val="FontStyle55"/>
        </w:rPr>
      </w:pPr>
      <w:r>
        <w:rPr>
          <w:rStyle w:val="FontStyle55"/>
        </w:rPr>
        <w:t>I. ПРЕДМЕТ НА ДОГОВОРА, ВЪЗНАГРАЖДЕНИЕ И СРОК</w:t>
      </w:r>
    </w:p>
    <w:p w:rsidR="002741D9" w:rsidRDefault="002741D9" w:rsidP="002741D9">
      <w:pPr>
        <w:pStyle w:val="Style37"/>
        <w:widowControl/>
        <w:spacing w:line="240" w:lineRule="exact"/>
        <w:ind w:left="763" w:firstLine="0"/>
        <w:jc w:val="left"/>
        <w:rPr>
          <w:sz w:val="20"/>
          <w:szCs w:val="20"/>
        </w:rPr>
      </w:pPr>
    </w:p>
    <w:p w:rsidR="002741D9" w:rsidRDefault="002741D9" w:rsidP="007D01B8">
      <w:pPr>
        <w:pStyle w:val="Style37"/>
        <w:widowControl/>
        <w:spacing w:before="34" w:line="274" w:lineRule="exact"/>
        <w:ind w:left="763" w:firstLine="0"/>
        <w:rPr>
          <w:rStyle w:val="FontStyle56"/>
        </w:rPr>
      </w:pPr>
      <w:r>
        <w:rPr>
          <w:rStyle w:val="FontStyle56"/>
        </w:rPr>
        <w:t>Чл.1. (1) НАЕМОДАТЕЛЯТ предоставя на НАЕМАТЕЛЯ</w:t>
      </w:r>
      <w:r w:rsidR="008616F4">
        <w:rPr>
          <w:rStyle w:val="FontStyle56"/>
        </w:rPr>
        <w:t xml:space="preserve"> </w:t>
      </w:r>
      <w:r>
        <w:rPr>
          <w:rStyle w:val="FontStyle56"/>
        </w:rPr>
        <w:t>възможност да монтира на</w:t>
      </w:r>
    </w:p>
    <w:p w:rsidR="00BF29FA" w:rsidRDefault="002741D9" w:rsidP="007D01B8">
      <w:pPr>
        <w:pStyle w:val="Style25"/>
        <w:widowControl/>
        <w:tabs>
          <w:tab w:val="left" w:leader="dot" w:pos="4896"/>
        </w:tabs>
        <w:spacing w:line="274" w:lineRule="exact"/>
        <w:rPr>
          <w:rStyle w:val="FontStyle56"/>
        </w:rPr>
      </w:pPr>
      <w:r>
        <w:rPr>
          <w:rStyle w:val="FontStyle56"/>
        </w:rPr>
        <w:t xml:space="preserve">територията на сградата на </w:t>
      </w:r>
      <w:r w:rsidR="00A243DD">
        <w:rPr>
          <w:rStyle w:val="FontStyle56"/>
        </w:rPr>
        <w:t>ЦОПУО</w:t>
      </w:r>
      <w:r w:rsidR="008616F4">
        <w:rPr>
          <w:rStyle w:val="FontStyle56"/>
        </w:rPr>
        <w:t>, на първи етаж с наемна</w:t>
      </w:r>
      <w:r w:rsidR="007867E0">
        <w:rPr>
          <w:rStyle w:val="FontStyle56"/>
        </w:rPr>
        <w:t xml:space="preserve"> площ от 1 (</w:t>
      </w:r>
      <w:r w:rsidR="00BF29FA">
        <w:rPr>
          <w:rStyle w:val="FontStyle56"/>
        </w:rPr>
        <w:t>един) кв.м. за всеки вид самопродаваща машина или общо 2 (два) кв.м.,</w:t>
      </w:r>
      <w:r w:rsidR="008616F4">
        <w:rPr>
          <w:rStyle w:val="FontStyle56"/>
        </w:rPr>
        <w:t xml:space="preserve"> </w:t>
      </w:r>
      <w:r>
        <w:rPr>
          <w:rStyle w:val="FontStyle56"/>
        </w:rPr>
        <w:t>съобразно предложената най-висока наемна цена както следва:</w:t>
      </w:r>
    </w:p>
    <w:p w:rsidR="002741D9" w:rsidRPr="00CC7DE1" w:rsidRDefault="002741D9" w:rsidP="00BF29FA">
      <w:pPr>
        <w:pStyle w:val="Style25"/>
        <w:widowControl/>
        <w:tabs>
          <w:tab w:val="left" w:leader="dot" w:pos="4896"/>
        </w:tabs>
        <w:spacing w:line="274" w:lineRule="exact"/>
        <w:rPr>
          <w:rStyle w:val="FontStyle55"/>
          <w:b w:val="0"/>
          <w:bCs w:val="0"/>
        </w:rPr>
      </w:pPr>
      <w:r>
        <w:rPr>
          <w:rStyle w:val="FontStyle56"/>
        </w:rPr>
        <w:t xml:space="preserve">1 </w:t>
      </w:r>
      <w:r w:rsidR="00BF3DB6">
        <w:rPr>
          <w:rStyle w:val="FontStyle56"/>
        </w:rPr>
        <w:t>(</w:t>
      </w:r>
      <w:r>
        <w:rPr>
          <w:rStyle w:val="FontStyle56"/>
        </w:rPr>
        <w:t>един</w:t>
      </w:r>
      <w:r w:rsidR="00BF3DB6">
        <w:rPr>
          <w:rStyle w:val="FontStyle56"/>
        </w:rPr>
        <w:t>)</w:t>
      </w:r>
      <w:r>
        <w:rPr>
          <w:rStyle w:val="FontStyle56"/>
        </w:rPr>
        <w:t xml:space="preserve"> брой </w:t>
      </w:r>
      <w:r w:rsidR="00BF3DB6">
        <w:rPr>
          <w:rStyle w:val="FontStyle56"/>
        </w:rPr>
        <w:t xml:space="preserve">самопродаваща </w:t>
      </w:r>
      <w:r>
        <w:rPr>
          <w:rStyle w:val="FontStyle56"/>
        </w:rPr>
        <w:t xml:space="preserve">машина за </w:t>
      </w:r>
      <w:r w:rsidR="00BF3DB6">
        <w:rPr>
          <w:rStyle w:val="FontStyle56"/>
        </w:rPr>
        <w:t>топли напитки</w:t>
      </w:r>
      <w:r>
        <w:rPr>
          <w:rStyle w:val="FontStyle56"/>
        </w:rPr>
        <w:t xml:space="preserve"> и </w:t>
      </w:r>
      <w:r w:rsidR="00BF3DB6">
        <w:rPr>
          <w:rStyle w:val="FontStyle56"/>
        </w:rPr>
        <w:t xml:space="preserve">1 (един) брой </w:t>
      </w:r>
      <w:r w:rsidR="00BF29FA">
        <w:rPr>
          <w:rStyle w:val="FontStyle56"/>
        </w:rPr>
        <w:t xml:space="preserve">самопродаваща машина </w:t>
      </w:r>
      <w:r>
        <w:rPr>
          <w:rStyle w:val="FontStyle56"/>
        </w:rPr>
        <w:t xml:space="preserve">за </w:t>
      </w:r>
      <w:r w:rsidR="00BF29FA">
        <w:rPr>
          <w:rStyle w:val="FontStyle56"/>
        </w:rPr>
        <w:t xml:space="preserve">безалкохолни напитки и храни </w:t>
      </w:r>
      <w:r>
        <w:rPr>
          <w:rStyle w:val="FontStyle56"/>
        </w:rPr>
        <w:t>за за</w:t>
      </w:r>
      <w:r w:rsidR="00C33625">
        <w:rPr>
          <w:rStyle w:val="FontStyle56"/>
        </w:rPr>
        <w:t xml:space="preserve">доволяване нуждите на персонала </w:t>
      </w:r>
      <w:r>
        <w:rPr>
          <w:rStyle w:val="FontStyle56"/>
        </w:rPr>
        <w:t>на НАЕМОДАТЕЛЯ, а НАЕМАТЕЛЯТ</w:t>
      </w:r>
      <w:r w:rsidR="007235CD">
        <w:rPr>
          <w:rStyle w:val="FontStyle56"/>
        </w:rPr>
        <w:t xml:space="preserve"> </w:t>
      </w:r>
      <w:r>
        <w:rPr>
          <w:rStyle w:val="FontStyle56"/>
        </w:rPr>
        <w:t>се задължава да заплаща на НАЕМОДАТЕЛЯ месечно възнаграждение в</w:t>
      </w:r>
      <w:r w:rsidR="005D0909">
        <w:rPr>
          <w:rStyle w:val="FontStyle56"/>
        </w:rPr>
        <w:t xml:space="preserve"> </w:t>
      </w:r>
      <w:r>
        <w:rPr>
          <w:rStyle w:val="FontStyle56"/>
        </w:rPr>
        <w:t>размер на</w:t>
      </w:r>
      <w:r w:rsidR="005D0909" w:rsidRPr="00C867DF">
        <w:rPr>
          <w:rStyle w:val="FontStyle56"/>
        </w:rPr>
        <w:t>...........</w:t>
      </w:r>
      <w:r w:rsidR="007D01B8">
        <w:rPr>
          <w:rStyle w:val="FontStyle56"/>
        </w:rPr>
        <w:t>.....</w:t>
      </w:r>
      <w:bookmarkStart w:id="0" w:name="_GoBack"/>
      <w:bookmarkEnd w:id="0"/>
      <w:r w:rsidRPr="00C867DF">
        <w:rPr>
          <w:rStyle w:val="FontStyle55"/>
          <w:b w:val="0"/>
        </w:rPr>
        <w:t>(</w:t>
      </w:r>
      <w:r w:rsidR="005D0909" w:rsidRPr="00C867DF">
        <w:rPr>
          <w:rStyle w:val="FontStyle55"/>
          <w:b w:val="0"/>
        </w:rPr>
        <w:t>..........</w:t>
      </w:r>
      <w:r w:rsidRPr="00C867DF">
        <w:rPr>
          <w:rStyle w:val="FontStyle55"/>
          <w:b w:val="0"/>
        </w:rPr>
        <w:tab/>
        <w:t>)</w:t>
      </w:r>
      <w:r>
        <w:rPr>
          <w:rStyle w:val="FontStyle55"/>
        </w:rPr>
        <w:t xml:space="preserve"> </w:t>
      </w:r>
      <w:r w:rsidR="00BF3DB6">
        <w:rPr>
          <w:rStyle w:val="FontStyle55"/>
          <w:b w:val="0"/>
        </w:rPr>
        <w:t xml:space="preserve">лева без включен ДДС, </w:t>
      </w:r>
      <w:r w:rsidR="00C867DF">
        <w:rPr>
          <w:rStyle w:val="FontStyle56"/>
        </w:rPr>
        <w:t>като в та</w:t>
      </w:r>
      <w:r w:rsidRPr="00CC7DE1">
        <w:rPr>
          <w:rStyle w:val="FontStyle56"/>
        </w:rPr>
        <w:t>з</w:t>
      </w:r>
      <w:r w:rsidR="00C867DF">
        <w:rPr>
          <w:rStyle w:val="FontStyle56"/>
        </w:rPr>
        <w:t>и сума</w:t>
      </w:r>
      <w:r w:rsidRPr="00CC7DE1">
        <w:rPr>
          <w:rStyle w:val="FontStyle56"/>
          <w:b/>
        </w:rPr>
        <w:t xml:space="preserve"> </w:t>
      </w:r>
      <w:r w:rsidRPr="00CC7DE1">
        <w:rPr>
          <w:rStyle w:val="FontStyle55"/>
          <w:b w:val="0"/>
        </w:rPr>
        <w:t>не са</w:t>
      </w:r>
      <w:r w:rsidR="005D0909" w:rsidRPr="00CC7DE1">
        <w:rPr>
          <w:rStyle w:val="FontStyle55"/>
          <w:b w:val="0"/>
        </w:rPr>
        <w:t xml:space="preserve"> </w:t>
      </w:r>
      <w:r w:rsidR="00C867DF">
        <w:rPr>
          <w:rStyle w:val="FontStyle55"/>
          <w:b w:val="0"/>
        </w:rPr>
        <w:t>включени</w:t>
      </w:r>
      <w:r w:rsidRPr="00CC7DE1">
        <w:rPr>
          <w:rStyle w:val="FontStyle55"/>
          <w:b w:val="0"/>
        </w:rPr>
        <w:t xml:space="preserve"> разходите за електрическа енергия</w:t>
      </w:r>
      <w:r w:rsidR="005D0909" w:rsidRPr="00CC7DE1">
        <w:rPr>
          <w:rStyle w:val="FontStyle55"/>
          <w:b w:val="0"/>
        </w:rPr>
        <w:t>,</w:t>
      </w:r>
      <w:r w:rsidRPr="00CC7DE1">
        <w:rPr>
          <w:rStyle w:val="FontStyle55"/>
          <w:b w:val="0"/>
        </w:rPr>
        <w:t xml:space="preserve"> </w:t>
      </w:r>
      <w:r w:rsidR="005D0909" w:rsidRPr="00CC7DE1">
        <w:rPr>
          <w:rStyle w:val="FontStyle55"/>
          <w:b w:val="0"/>
        </w:rPr>
        <w:t>вода</w:t>
      </w:r>
      <w:r w:rsidRPr="00CC7DE1">
        <w:rPr>
          <w:rStyle w:val="FontStyle55"/>
          <w:b w:val="0"/>
        </w:rPr>
        <w:t xml:space="preserve"> </w:t>
      </w:r>
      <w:r w:rsidR="005D0909" w:rsidRPr="00CC7DE1">
        <w:rPr>
          <w:rStyle w:val="FontStyle55"/>
          <w:b w:val="0"/>
        </w:rPr>
        <w:t xml:space="preserve">и такса битови отпадъци, </w:t>
      </w:r>
      <w:r w:rsidRPr="00CC7DE1">
        <w:rPr>
          <w:rStyle w:val="FontStyle55"/>
          <w:b w:val="0"/>
        </w:rPr>
        <w:t>свързани с ползването на самопродаващите машини.</w:t>
      </w:r>
    </w:p>
    <w:p w:rsidR="002741D9" w:rsidRDefault="00964757" w:rsidP="005D0909">
      <w:pPr>
        <w:pStyle w:val="Style37"/>
        <w:widowControl/>
        <w:spacing w:line="274" w:lineRule="exact"/>
        <w:ind w:firstLine="720"/>
        <w:rPr>
          <w:rStyle w:val="FontStyle56"/>
        </w:rPr>
      </w:pPr>
      <w:r>
        <w:rPr>
          <w:rStyle w:val="FontStyle56"/>
        </w:rPr>
        <w:t xml:space="preserve"> </w:t>
      </w:r>
      <w:r w:rsidR="002741D9">
        <w:rPr>
          <w:rStyle w:val="FontStyle56"/>
        </w:rPr>
        <w:t xml:space="preserve">(2) Възнаграждението по ал.1 е дължимо от влизането в сила на договора, удостоверено с подписването на протокол за пускане в експлоатация на </w:t>
      </w:r>
      <w:r w:rsidR="00BF3DB6">
        <w:rPr>
          <w:rStyle w:val="FontStyle56"/>
        </w:rPr>
        <w:t>машините</w:t>
      </w:r>
      <w:r w:rsidR="002741D9">
        <w:rPr>
          <w:rStyle w:val="FontStyle56"/>
        </w:rPr>
        <w:t xml:space="preserve">. Протоколът за пускане в експлоатация на </w:t>
      </w:r>
      <w:r w:rsidR="00BF3DB6">
        <w:rPr>
          <w:rStyle w:val="FontStyle56"/>
        </w:rPr>
        <w:t>машините</w:t>
      </w:r>
      <w:r w:rsidR="002741D9">
        <w:rPr>
          <w:rStyle w:val="FontStyle56"/>
        </w:rPr>
        <w:t xml:space="preserve"> следва да се разпише в едномесечен срок от подписване на договора. В противен случай НАЕМОДАТЕЛЯТ има право едностранно да развали договора, като задържи гаранцията на НАЕМАТЕЛЯ.</w:t>
      </w:r>
    </w:p>
    <w:p w:rsidR="00945D2F" w:rsidRDefault="00945D2F" w:rsidP="005D0909">
      <w:pPr>
        <w:pStyle w:val="Style37"/>
        <w:widowControl/>
        <w:spacing w:line="274" w:lineRule="exact"/>
        <w:ind w:firstLine="720"/>
        <w:rPr>
          <w:rStyle w:val="FontStyle56"/>
        </w:rPr>
      </w:pPr>
      <w:r>
        <w:rPr>
          <w:rStyle w:val="FontStyle56"/>
        </w:rPr>
        <w:t>(3). Имотът ще се ползва за продажба на топли напитки, безалкохолни напитки и храни от самопродаващи машини.</w:t>
      </w:r>
    </w:p>
    <w:p w:rsidR="002741D9" w:rsidRDefault="002741D9" w:rsidP="005D0909">
      <w:pPr>
        <w:pStyle w:val="Style37"/>
        <w:widowControl/>
        <w:spacing w:before="19" w:line="274" w:lineRule="exact"/>
        <w:rPr>
          <w:rStyle w:val="FontStyle56"/>
        </w:rPr>
      </w:pPr>
      <w:r>
        <w:rPr>
          <w:rStyle w:val="FontStyle56"/>
        </w:rPr>
        <w:t xml:space="preserve">Чл.2. (1) Посочените в чл.1 </w:t>
      </w:r>
      <w:r w:rsidR="00DC65E7">
        <w:rPr>
          <w:rStyle w:val="FontStyle56"/>
        </w:rPr>
        <w:t xml:space="preserve">самопродаващи </w:t>
      </w:r>
      <w:r>
        <w:rPr>
          <w:rStyle w:val="FontStyle56"/>
        </w:rPr>
        <w:t>машини ще бъдат разположени от НАЕМАТЕЛЯ в сградата на НАЕМОДАТЕЛЯ, находяща се в гр. София, бул. „Цариградско шосе</w:t>
      </w:r>
      <w:r w:rsidR="007867E0">
        <w:rPr>
          <w:rStyle w:val="FontStyle56"/>
        </w:rPr>
        <w:t>“</w:t>
      </w:r>
      <w:r>
        <w:rPr>
          <w:rStyle w:val="FontStyle56"/>
        </w:rPr>
        <w:t xml:space="preserve"> № 125,</w:t>
      </w:r>
      <w:r w:rsidR="007867E0">
        <w:rPr>
          <w:rStyle w:val="FontStyle56"/>
        </w:rPr>
        <w:t xml:space="preserve"> </w:t>
      </w:r>
      <w:r w:rsidR="005D0909">
        <w:rPr>
          <w:rStyle w:val="FontStyle56"/>
        </w:rPr>
        <w:t>блок 5,</w:t>
      </w:r>
      <w:r>
        <w:rPr>
          <w:rStyle w:val="FontStyle56"/>
        </w:rPr>
        <w:t xml:space="preserve"> </w:t>
      </w:r>
      <w:r w:rsidR="00EE5828" w:rsidRPr="00302412">
        <w:rPr>
          <w:rStyle w:val="FontStyle56"/>
        </w:rPr>
        <w:t xml:space="preserve">на първия етаж </w:t>
      </w:r>
      <w:r w:rsidRPr="00302412">
        <w:rPr>
          <w:rStyle w:val="FontStyle56"/>
        </w:rPr>
        <w:t>в близост до източници</w:t>
      </w:r>
      <w:r w:rsidR="00DC65E7" w:rsidRPr="00302412">
        <w:rPr>
          <w:rStyle w:val="FontStyle56"/>
        </w:rPr>
        <w:t xml:space="preserve"> на електрическа енергия и вода</w:t>
      </w:r>
      <w:r w:rsidR="00EE5828" w:rsidRPr="00302412">
        <w:rPr>
          <w:rStyle w:val="FontStyle56"/>
        </w:rPr>
        <w:t>.</w:t>
      </w:r>
      <w:r w:rsidR="00C867DF">
        <w:rPr>
          <w:rStyle w:val="FontStyle56"/>
        </w:rPr>
        <w:t xml:space="preserve"> </w:t>
      </w:r>
      <w:r w:rsidR="00EE5828" w:rsidRPr="00302412">
        <w:rPr>
          <w:rStyle w:val="FontStyle56"/>
        </w:rPr>
        <w:t>Мястото на машините е описано п</w:t>
      </w:r>
      <w:r w:rsidR="007867E0">
        <w:rPr>
          <w:rStyle w:val="FontStyle56"/>
        </w:rPr>
        <w:t>одробно в Протокола за пусканет</w:t>
      </w:r>
      <w:r w:rsidR="00EE5828" w:rsidRPr="00302412">
        <w:rPr>
          <w:rStyle w:val="FontStyle56"/>
        </w:rPr>
        <w:t>о им в експлоатация.</w:t>
      </w:r>
      <w:r w:rsidR="00DC65E7">
        <w:rPr>
          <w:rStyle w:val="FontStyle56"/>
        </w:rPr>
        <w:t xml:space="preserve"> </w:t>
      </w:r>
    </w:p>
    <w:p w:rsidR="002741D9" w:rsidRPr="00425823" w:rsidRDefault="002741D9" w:rsidP="005D0909">
      <w:pPr>
        <w:pStyle w:val="Style33"/>
        <w:widowControl/>
        <w:tabs>
          <w:tab w:val="left" w:pos="792"/>
        </w:tabs>
        <w:rPr>
          <w:rStyle w:val="FontStyle56"/>
        </w:rPr>
      </w:pPr>
      <w:r w:rsidRPr="00425823">
        <w:rPr>
          <w:rStyle w:val="FontStyle56"/>
        </w:rPr>
        <w:t>(2) Разноските за консумати за една машина се определят в следните размери:</w:t>
      </w:r>
    </w:p>
    <w:p w:rsidR="002741D9" w:rsidRPr="00425823" w:rsidRDefault="002741D9" w:rsidP="005D0909">
      <w:pPr>
        <w:pStyle w:val="Style33"/>
        <w:widowControl/>
        <w:tabs>
          <w:tab w:val="left" w:pos="792"/>
        </w:tabs>
        <w:rPr>
          <w:rStyle w:val="FontStyle56"/>
        </w:rPr>
      </w:pPr>
      <w:r w:rsidRPr="00425823">
        <w:rPr>
          <w:rStyle w:val="FontStyle56"/>
        </w:rPr>
        <w:t xml:space="preserve"> - за вода - 1/184 част от общия разхода на сградата за съответния месец;</w:t>
      </w:r>
    </w:p>
    <w:p w:rsidR="002741D9" w:rsidRPr="00425823" w:rsidRDefault="002741D9" w:rsidP="005D0909">
      <w:pPr>
        <w:pStyle w:val="Style33"/>
        <w:widowControl/>
        <w:tabs>
          <w:tab w:val="left" w:pos="792"/>
        </w:tabs>
        <w:rPr>
          <w:rStyle w:val="FontStyle56"/>
        </w:rPr>
      </w:pPr>
      <w:r w:rsidRPr="00425823">
        <w:rPr>
          <w:rStyle w:val="FontStyle56"/>
        </w:rPr>
        <w:t>- за ел.</w:t>
      </w:r>
      <w:r w:rsidR="007867E0">
        <w:rPr>
          <w:rStyle w:val="FontStyle56"/>
        </w:rPr>
        <w:t xml:space="preserve"> </w:t>
      </w:r>
      <w:r w:rsidRPr="00425823">
        <w:rPr>
          <w:rStyle w:val="FontStyle56"/>
        </w:rPr>
        <w:t xml:space="preserve">енергия - </w:t>
      </w:r>
      <w:r w:rsidR="00425823" w:rsidRPr="00425823">
        <w:rPr>
          <w:rStyle w:val="FontStyle56"/>
        </w:rPr>
        <w:t>2</w:t>
      </w:r>
      <w:r w:rsidRPr="00425823">
        <w:rPr>
          <w:rStyle w:val="FontStyle56"/>
        </w:rPr>
        <w:t>/194 част от общия разхода на сградата за съответния месец;</w:t>
      </w:r>
    </w:p>
    <w:p w:rsidR="002741D9" w:rsidRDefault="002741D9" w:rsidP="005D0909">
      <w:pPr>
        <w:pStyle w:val="Style33"/>
        <w:widowControl/>
        <w:tabs>
          <w:tab w:val="left" w:pos="792"/>
        </w:tabs>
        <w:rPr>
          <w:rStyle w:val="FontStyle56"/>
        </w:rPr>
      </w:pPr>
      <w:r w:rsidRPr="00425823">
        <w:rPr>
          <w:rStyle w:val="FontStyle56"/>
        </w:rPr>
        <w:t>- за такса „Битови отпадъци“ – част пропорционална на наемната площ.</w:t>
      </w:r>
    </w:p>
    <w:p w:rsidR="007119C5" w:rsidRPr="00505EAA" w:rsidRDefault="00C867DF" w:rsidP="005D0909">
      <w:pPr>
        <w:pStyle w:val="Style37"/>
        <w:widowControl/>
        <w:spacing w:before="26" w:line="274" w:lineRule="exact"/>
        <w:ind w:firstLine="720"/>
        <w:rPr>
          <w:rStyle w:val="FontStyle56"/>
        </w:rPr>
      </w:pPr>
      <w:r>
        <w:rPr>
          <w:rStyle w:val="FontStyle56"/>
        </w:rPr>
        <w:lastRenderedPageBreak/>
        <w:t xml:space="preserve">Чл.3 </w:t>
      </w:r>
      <w:r w:rsidR="007119C5" w:rsidRPr="00505EAA">
        <w:rPr>
          <w:rStyle w:val="FontStyle56"/>
        </w:rPr>
        <w:t>(1) Договорът влиза в сила от датата на неговото подписване и се сключва за срок от 2 (две) години.</w:t>
      </w:r>
    </w:p>
    <w:p w:rsidR="007119C5" w:rsidRPr="00505EAA" w:rsidRDefault="007119C5" w:rsidP="005D0909">
      <w:pPr>
        <w:pStyle w:val="Style46"/>
        <w:widowControl/>
        <w:ind w:firstLine="708"/>
        <w:jc w:val="both"/>
        <w:rPr>
          <w:rStyle w:val="FontStyle56"/>
        </w:rPr>
      </w:pPr>
      <w:r w:rsidRPr="00505EAA">
        <w:rPr>
          <w:rStyle w:val="FontStyle60"/>
          <w:i w:val="0"/>
          <w:sz w:val="22"/>
          <w:szCs w:val="22"/>
        </w:rPr>
        <w:t>(2)</w:t>
      </w:r>
      <w:r w:rsidRPr="00505EAA">
        <w:rPr>
          <w:rStyle w:val="FontStyle60"/>
          <w:sz w:val="22"/>
          <w:szCs w:val="22"/>
        </w:rPr>
        <w:t xml:space="preserve"> </w:t>
      </w:r>
      <w:r w:rsidRPr="00505EAA">
        <w:rPr>
          <w:rStyle w:val="FontStyle56"/>
        </w:rPr>
        <w:t xml:space="preserve">При подписване на настоящия договор </w:t>
      </w:r>
      <w:r w:rsidR="00C867DF" w:rsidRPr="00505EAA">
        <w:rPr>
          <w:rStyle w:val="FontStyle56"/>
        </w:rPr>
        <w:t>НАЕМАТЕЛЯ</w:t>
      </w:r>
      <w:r w:rsidR="00C867DF">
        <w:rPr>
          <w:rStyle w:val="FontStyle56"/>
        </w:rPr>
        <w:t>Т</w:t>
      </w:r>
      <w:r w:rsidR="00C867DF" w:rsidRPr="00505EAA">
        <w:rPr>
          <w:rStyle w:val="FontStyle56"/>
        </w:rPr>
        <w:t xml:space="preserve"> </w:t>
      </w:r>
      <w:r w:rsidRPr="00505EAA">
        <w:rPr>
          <w:rStyle w:val="FontStyle56"/>
        </w:rPr>
        <w:t xml:space="preserve">представя внесена по сметка на </w:t>
      </w:r>
      <w:r w:rsidR="00BF29FA" w:rsidRPr="00505EAA">
        <w:rPr>
          <w:rStyle w:val="FontStyle56"/>
        </w:rPr>
        <w:t xml:space="preserve">ЦОПУО </w:t>
      </w:r>
      <w:r w:rsidRPr="00505EAA">
        <w:rPr>
          <w:rStyle w:val="FontStyle56"/>
        </w:rPr>
        <w:t xml:space="preserve">гаранционна вноска в размер на </w:t>
      </w:r>
      <w:r w:rsidRPr="00505EAA">
        <w:rPr>
          <w:rStyle w:val="FontStyle60"/>
          <w:i w:val="0"/>
          <w:sz w:val="22"/>
          <w:szCs w:val="22"/>
        </w:rPr>
        <w:t>2 (</w:t>
      </w:r>
      <w:r w:rsidR="00C867DF">
        <w:rPr>
          <w:rStyle w:val="FontStyle60"/>
          <w:i w:val="0"/>
          <w:sz w:val="22"/>
          <w:szCs w:val="22"/>
        </w:rPr>
        <w:t>две</w:t>
      </w:r>
      <w:r w:rsidRPr="00505EAA">
        <w:rPr>
          <w:rStyle w:val="FontStyle60"/>
          <w:i w:val="0"/>
          <w:sz w:val="22"/>
          <w:szCs w:val="22"/>
        </w:rPr>
        <w:t xml:space="preserve">) </w:t>
      </w:r>
      <w:r w:rsidRPr="00505EAA">
        <w:rPr>
          <w:rStyle w:val="FontStyle56"/>
        </w:rPr>
        <w:t xml:space="preserve">наемни вноски описани в чл.1, които служат за обезпечение за изпълнението на договора. Гаранционните вноски </w:t>
      </w:r>
      <w:r w:rsidR="005D0909" w:rsidRPr="00505EAA">
        <w:rPr>
          <w:rStyle w:val="FontStyle56"/>
        </w:rPr>
        <w:t xml:space="preserve">се </w:t>
      </w:r>
      <w:r w:rsidRPr="00505EAA">
        <w:rPr>
          <w:rStyle w:val="FontStyle56"/>
        </w:rPr>
        <w:t xml:space="preserve">връщат </w:t>
      </w:r>
      <w:r w:rsidR="005D0909" w:rsidRPr="00505EAA">
        <w:rPr>
          <w:rStyle w:val="FontStyle56"/>
        </w:rPr>
        <w:t>от Н</w:t>
      </w:r>
      <w:r w:rsidRPr="00505EAA">
        <w:rPr>
          <w:rStyle w:val="FontStyle56"/>
        </w:rPr>
        <w:t>аемодателя при поискване от Н</w:t>
      </w:r>
      <w:r w:rsidR="00BF29FA" w:rsidRPr="00505EAA">
        <w:rPr>
          <w:rStyle w:val="FontStyle56"/>
        </w:rPr>
        <w:t>А</w:t>
      </w:r>
      <w:r w:rsidRPr="00505EAA">
        <w:rPr>
          <w:rStyle w:val="FontStyle56"/>
        </w:rPr>
        <w:t>ЕМ</w:t>
      </w:r>
      <w:r w:rsidR="00BF29FA" w:rsidRPr="00505EAA">
        <w:rPr>
          <w:rStyle w:val="FontStyle56"/>
        </w:rPr>
        <w:t>А</w:t>
      </w:r>
      <w:r w:rsidRPr="00505EAA">
        <w:rPr>
          <w:rStyle w:val="FontStyle56"/>
        </w:rPr>
        <w:t>ТЕЛЯ при прекратяване на договорните отношения,</w:t>
      </w:r>
      <w:r w:rsidR="005D0909" w:rsidRPr="00505EAA">
        <w:rPr>
          <w:rStyle w:val="FontStyle56"/>
        </w:rPr>
        <w:t xml:space="preserve"> освен ако не бъдат усвоени от Н</w:t>
      </w:r>
      <w:r w:rsidRPr="00505EAA">
        <w:rPr>
          <w:rStyle w:val="FontStyle56"/>
        </w:rPr>
        <w:t>аемодателя по реда, предвиден в договора.</w:t>
      </w:r>
    </w:p>
    <w:p w:rsidR="007119C5" w:rsidRDefault="007119C5" w:rsidP="007119C5">
      <w:pPr>
        <w:pStyle w:val="Style46"/>
        <w:widowControl/>
        <w:ind w:firstLine="708"/>
        <w:jc w:val="both"/>
        <w:rPr>
          <w:rStyle w:val="FontStyle56"/>
          <w:sz w:val="24"/>
          <w:szCs w:val="24"/>
        </w:rPr>
      </w:pPr>
    </w:p>
    <w:p w:rsidR="007119C5" w:rsidRDefault="007119C5" w:rsidP="007119C5">
      <w:pPr>
        <w:pStyle w:val="Style27"/>
        <w:widowControl/>
        <w:tabs>
          <w:tab w:val="left" w:pos="1080"/>
        </w:tabs>
        <w:ind w:left="785"/>
        <w:rPr>
          <w:rStyle w:val="FontStyle55"/>
        </w:rPr>
      </w:pPr>
      <w:r>
        <w:rPr>
          <w:rStyle w:val="FontStyle55"/>
        </w:rPr>
        <w:t>II.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ПР</w:t>
      </w:r>
      <w:r w:rsidR="00C867DF">
        <w:rPr>
          <w:rStyle w:val="FontStyle55"/>
        </w:rPr>
        <w:t>АВА И ЗАДЪЛЖЕНИЯ НА НАЕМОДАТЕЛЯ</w:t>
      </w:r>
    </w:p>
    <w:p w:rsidR="007119C5" w:rsidRDefault="007119C5" w:rsidP="007119C5">
      <w:pPr>
        <w:pStyle w:val="Style37"/>
        <w:widowControl/>
        <w:spacing w:line="240" w:lineRule="auto"/>
        <w:rPr>
          <w:sz w:val="20"/>
          <w:szCs w:val="20"/>
        </w:rPr>
      </w:pP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  <w:r>
        <w:rPr>
          <w:rStyle w:val="FontStyle56"/>
        </w:rPr>
        <w:t>Чл.4.</w:t>
      </w:r>
      <w:r w:rsidR="007867E0">
        <w:rPr>
          <w:rStyle w:val="FontStyle56"/>
        </w:rPr>
        <w:t xml:space="preserve"> </w:t>
      </w:r>
      <w:r>
        <w:rPr>
          <w:rStyle w:val="FontStyle56"/>
        </w:rPr>
        <w:t>НАЕМОДАТЕЛЯТ е длъжен да осигури необезпокояваното ползване на самопродаващите машини от страна на НАЕМАТЕЛЯ.</w:t>
      </w:r>
    </w:p>
    <w:p w:rsidR="007119C5" w:rsidRDefault="007119C5" w:rsidP="007119C5">
      <w:pPr>
        <w:pStyle w:val="Style37"/>
        <w:widowControl/>
        <w:spacing w:line="240" w:lineRule="auto"/>
        <w:ind w:firstLine="720"/>
        <w:rPr>
          <w:rStyle w:val="FontStyle56"/>
        </w:rPr>
      </w:pPr>
      <w:r>
        <w:rPr>
          <w:rStyle w:val="FontStyle56"/>
        </w:rPr>
        <w:t>Чл.5.</w:t>
      </w:r>
      <w:r w:rsidR="007867E0">
        <w:rPr>
          <w:rStyle w:val="FontStyle56"/>
        </w:rPr>
        <w:t xml:space="preserve"> </w:t>
      </w:r>
      <w:r>
        <w:rPr>
          <w:rStyle w:val="FontStyle56"/>
        </w:rPr>
        <w:t>НАЕМОДАТЕЛЯТ е длъжен да осигури възможност за постоянно захранване на самопродаващите машини с електрическа енергия и вода.</w:t>
      </w:r>
    </w:p>
    <w:p w:rsidR="007119C5" w:rsidRDefault="007119C5" w:rsidP="007119C5">
      <w:pPr>
        <w:pStyle w:val="Style37"/>
        <w:widowControl/>
        <w:spacing w:line="240" w:lineRule="auto"/>
        <w:ind w:firstLine="727"/>
        <w:rPr>
          <w:rStyle w:val="FontStyle56"/>
        </w:rPr>
      </w:pPr>
      <w:r>
        <w:rPr>
          <w:rStyle w:val="FontStyle56"/>
        </w:rPr>
        <w:t>Чл.6.</w:t>
      </w:r>
      <w:r w:rsidR="007867E0">
        <w:rPr>
          <w:rStyle w:val="FontStyle56"/>
        </w:rPr>
        <w:t xml:space="preserve"> </w:t>
      </w:r>
      <w:r>
        <w:rPr>
          <w:rStyle w:val="FontStyle56"/>
        </w:rPr>
        <w:t xml:space="preserve">НАЕМОДАТЕЛЯТ е длъжен да осигури на НАЕМАТЕЛЯ необезпокояван достъп до самопродаващите машини в рамките на работното време </w:t>
      </w:r>
      <w:r w:rsidR="00964757">
        <w:rPr>
          <w:rStyle w:val="FontStyle56"/>
        </w:rPr>
        <w:t>на Ц</w:t>
      </w:r>
      <w:r w:rsidR="005D0909">
        <w:rPr>
          <w:rStyle w:val="FontStyle56"/>
        </w:rPr>
        <w:t>О</w:t>
      </w:r>
      <w:r w:rsidR="00964757">
        <w:rPr>
          <w:rStyle w:val="FontStyle56"/>
        </w:rPr>
        <w:t>П</w:t>
      </w:r>
      <w:r w:rsidR="005D0909">
        <w:rPr>
          <w:rStyle w:val="FontStyle56"/>
        </w:rPr>
        <w:t>УО.</w:t>
      </w: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  <w:r>
        <w:rPr>
          <w:rStyle w:val="FontStyle56"/>
        </w:rPr>
        <w:t>Чл.7.</w:t>
      </w:r>
      <w:r w:rsidR="007867E0">
        <w:rPr>
          <w:rStyle w:val="FontStyle56"/>
        </w:rPr>
        <w:t xml:space="preserve"> </w:t>
      </w:r>
      <w:r>
        <w:rPr>
          <w:rStyle w:val="FontStyle56"/>
        </w:rPr>
        <w:t>НАЕМОДАТЕЛЯТ има право да получава възнаграждението по чл.1 в уговорения размер и в уговорения срок.</w:t>
      </w: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</w:p>
    <w:p w:rsidR="007119C5" w:rsidRDefault="007119C5" w:rsidP="007119C5">
      <w:pPr>
        <w:pStyle w:val="Style27"/>
        <w:widowControl/>
        <w:tabs>
          <w:tab w:val="left" w:pos="1145"/>
        </w:tabs>
        <w:ind w:left="763"/>
        <w:rPr>
          <w:rStyle w:val="FontStyle55"/>
        </w:rPr>
      </w:pPr>
      <w:r>
        <w:rPr>
          <w:rStyle w:val="FontStyle55"/>
        </w:rPr>
        <w:t>III.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ПРАВА И ЗАДЪЛЖЕНИЯ НА НАЕМАТЕЛЯ</w:t>
      </w:r>
    </w:p>
    <w:p w:rsidR="007119C5" w:rsidRDefault="007119C5" w:rsidP="007119C5">
      <w:pPr>
        <w:pStyle w:val="Style37"/>
        <w:widowControl/>
        <w:spacing w:line="240" w:lineRule="auto"/>
        <w:ind w:firstLine="720"/>
        <w:rPr>
          <w:sz w:val="20"/>
          <w:szCs w:val="20"/>
        </w:rPr>
      </w:pPr>
    </w:p>
    <w:p w:rsidR="007119C5" w:rsidRDefault="007119C5" w:rsidP="007119C5">
      <w:pPr>
        <w:pStyle w:val="Style37"/>
        <w:widowControl/>
        <w:spacing w:line="240" w:lineRule="auto"/>
        <w:ind w:firstLine="720"/>
        <w:rPr>
          <w:rStyle w:val="FontStyle56"/>
        </w:rPr>
      </w:pPr>
      <w:r>
        <w:rPr>
          <w:rStyle w:val="FontStyle56"/>
        </w:rPr>
        <w:t>Чл.8. НАЕМАТЕЛЯТ е длъжен да се снабди с всички разрешителни, необходими за поставянето и експлоатирането на самопродаващите машини.</w:t>
      </w: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  <w:r>
        <w:rPr>
          <w:rStyle w:val="FontStyle56"/>
        </w:rPr>
        <w:t>Чл.9. НАЕМАТЕЛЯТ</w:t>
      </w:r>
      <w:r w:rsidR="007867E0">
        <w:rPr>
          <w:rStyle w:val="FontStyle56"/>
        </w:rPr>
        <w:t xml:space="preserve"> </w:t>
      </w:r>
      <w:r>
        <w:rPr>
          <w:rStyle w:val="FontStyle56"/>
        </w:rPr>
        <w:t>е длъжен при монтирането на самопродаващите машини да не разрушава или поврежда имуществото на НАЕМОДАТЕЛЯ.</w:t>
      </w: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  <w:r>
        <w:rPr>
          <w:rStyle w:val="FontStyle56"/>
        </w:rPr>
        <w:t>Чл.10. НАЕМАТЕЛЯТ е длъжен да си служи със самопродаващите машини за определеното в този договор ползване.</w:t>
      </w:r>
    </w:p>
    <w:p w:rsidR="007119C5" w:rsidRDefault="007119C5" w:rsidP="007119C5">
      <w:pPr>
        <w:pStyle w:val="Style37"/>
        <w:widowControl/>
        <w:spacing w:line="240" w:lineRule="auto"/>
        <w:rPr>
          <w:rStyle w:val="FontStyle56"/>
        </w:rPr>
      </w:pPr>
      <w:r>
        <w:rPr>
          <w:rStyle w:val="FontStyle56"/>
        </w:rPr>
        <w:t>Чл.11. НАЕМАТЕЛЯТ е длъжен сам да зарежда и поддържа самопродаващите машини.</w:t>
      </w:r>
    </w:p>
    <w:p w:rsidR="007119C5" w:rsidRDefault="007119C5" w:rsidP="007119C5">
      <w:pPr>
        <w:pStyle w:val="Style37"/>
        <w:widowControl/>
        <w:spacing w:line="240" w:lineRule="auto"/>
        <w:ind w:firstLine="706"/>
        <w:rPr>
          <w:rStyle w:val="FontStyle56"/>
        </w:rPr>
      </w:pPr>
      <w:r>
        <w:rPr>
          <w:rStyle w:val="FontStyle56"/>
        </w:rPr>
        <w:t>Чл.12. НАЕМАТЕЛЯТ е длъжен сам да застрахова за своя сметка самопродаващите машини.</w:t>
      </w:r>
    </w:p>
    <w:p w:rsidR="007119C5" w:rsidRDefault="007119C5" w:rsidP="007119C5">
      <w:pPr>
        <w:pStyle w:val="Style37"/>
        <w:widowControl/>
        <w:spacing w:line="240" w:lineRule="auto"/>
        <w:ind w:firstLine="720"/>
        <w:rPr>
          <w:rStyle w:val="FontStyle56"/>
        </w:rPr>
      </w:pPr>
      <w:r>
        <w:rPr>
          <w:rStyle w:val="FontStyle56"/>
        </w:rPr>
        <w:t xml:space="preserve">Чл.13. НАЕМАТЕЛЯТ </w:t>
      </w:r>
      <w:r w:rsidR="00A36B4C">
        <w:rPr>
          <w:rStyle w:val="FontStyle56"/>
        </w:rPr>
        <w:t>отговаря</w:t>
      </w:r>
      <w:r>
        <w:rPr>
          <w:rStyle w:val="FontStyle56"/>
        </w:rPr>
        <w:t xml:space="preserve"> за повредите на самопродаващите машини и за тяхното отстраняване, както и за техническата им поддръжка.</w:t>
      </w:r>
    </w:p>
    <w:p w:rsidR="007119C5" w:rsidRDefault="00C867DF" w:rsidP="007119C5">
      <w:pPr>
        <w:pStyle w:val="Style37"/>
        <w:widowControl/>
        <w:spacing w:before="41" w:line="266" w:lineRule="exact"/>
        <w:ind w:firstLine="706"/>
        <w:rPr>
          <w:rStyle w:val="FontStyle56"/>
        </w:rPr>
      </w:pPr>
      <w:r>
        <w:rPr>
          <w:rStyle w:val="FontStyle56"/>
        </w:rPr>
        <w:t xml:space="preserve">Чл.14. </w:t>
      </w:r>
      <w:r w:rsidR="007119C5">
        <w:rPr>
          <w:rStyle w:val="FontStyle56"/>
        </w:rPr>
        <w:t>НАЕМАТЕЛЯТ е длъжен да плаща на НАЕМОДАТЕЛЯ възнаграждението по чл.1, както и разноските за консуматив, както следва:</w:t>
      </w:r>
    </w:p>
    <w:p w:rsidR="007119C5" w:rsidRDefault="00995998" w:rsidP="00995998">
      <w:pPr>
        <w:pStyle w:val="Style30"/>
        <w:widowControl/>
        <w:tabs>
          <w:tab w:val="left" w:pos="1073"/>
          <w:tab w:val="left" w:leader="dot" w:pos="5393"/>
        </w:tabs>
        <w:spacing w:line="266" w:lineRule="exact"/>
        <w:ind w:left="727" w:firstLine="0"/>
        <w:jc w:val="left"/>
        <w:rPr>
          <w:rStyle w:val="FontStyle56"/>
        </w:rPr>
      </w:pPr>
      <w:r>
        <w:rPr>
          <w:rStyle w:val="FontStyle56"/>
        </w:rPr>
        <w:t>1.</w:t>
      </w:r>
      <w:r w:rsidR="007867E0">
        <w:rPr>
          <w:rStyle w:val="FontStyle56"/>
        </w:rPr>
        <w:t xml:space="preserve"> </w:t>
      </w:r>
      <w:r w:rsidR="007119C5">
        <w:rPr>
          <w:rStyle w:val="FontStyle56"/>
        </w:rPr>
        <w:t>Наемната цена по чл. 1</w:t>
      </w:r>
      <w:r w:rsidR="00C867DF">
        <w:rPr>
          <w:rStyle w:val="FontStyle56"/>
        </w:rPr>
        <w:t>;</w:t>
      </w:r>
    </w:p>
    <w:p w:rsidR="007119C5" w:rsidRDefault="00995998" w:rsidP="00995998">
      <w:pPr>
        <w:pStyle w:val="Style33"/>
        <w:widowControl/>
        <w:tabs>
          <w:tab w:val="left" w:pos="792"/>
        </w:tabs>
        <w:ind w:left="727" w:firstLine="0"/>
        <w:rPr>
          <w:rStyle w:val="FontStyle56"/>
        </w:rPr>
      </w:pPr>
      <w:r>
        <w:rPr>
          <w:rStyle w:val="FontStyle56"/>
        </w:rPr>
        <w:t>2.</w:t>
      </w:r>
      <w:r w:rsidR="007867E0">
        <w:rPr>
          <w:rStyle w:val="FontStyle56"/>
        </w:rPr>
        <w:t xml:space="preserve"> </w:t>
      </w:r>
      <w:r w:rsidR="005D0909">
        <w:rPr>
          <w:rStyle w:val="FontStyle56"/>
        </w:rPr>
        <w:t xml:space="preserve">Разноските за </w:t>
      </w:r>
      <w:r w:rsidR="007119C5">
        <w:rPr>
          <w:rStyle w:val="FontStyle56"/>
        </w:rPr>
        <w:t>консуматив</w:t>
      </w:r>
      <w:r w:rsidR="00285B7E">
        <w:rPr>
          <w:rStyle w:val="FontStyle56"/>
          <w:lang w:val="en-US"/>
        </w:rPr>
        <w:t xml:space="preserve"> </w:t>
      </w:r>
      <w:r w:rsidR="00A36B4C">
        <w:rPr>
          <w:rStyle w:val="FontStyle56"/>
        </w:rPr>
        <w:t>за една самопродаваща машина</w:t>
      </w:r>
      <w:r w:rsidR="007119C5">
        <w:rPr>
          <w:rStyle w:val="FontStyle56"/>
        </w:rPr>
        <w:t>:</w:t>
      </w:r>
    </w:p>
    <w:p w:rsidR="007119C5" w:rsidRDefault="007119C5" w:rsidP="007119C5">
      <w:pPr>
        <w:pStyle w:val="Style33"/>
        <w:widowControl/>
        <w:tabs>
          <w:tab w:val="left" w:pos="792"/>
        </w:tabs>
        <w:ind w:left="612" w:firstLine="0"/>
        <w:rPr>
          <w:rStyle w:val="FontStyle56"/>
        </w:rPr>
      </w:pPr>
      <w:r>
        <w:rPr>
          <w:rStyle w:val="FontStyle56"/>
        </w:rPr>
        <w:t xml:space="preserve"> - за вода </w:t>
      </w:r>
      <w:r w:rsidR="007867E0">
        <w:rPr>
          <w:rStyle w:val="FontStyle56"/>
        </w:rPr>
        <w:t>–</w:t>
      </w:r>
      <w:r>
        <w:rPr>
          <w:rStyle w:val="FontStyle56"/>
        </w:rPr>
        <w:t xml:space="preserve"> 1/184 част от общия разхода на сградата за съответния месец;</w:t>
      </w:r>
    </w:p>
    <w:p w:rsidR="007119C5" w:rsidRDefault="00995998" w:rsidP="007119C5">
      <w:pPr>
        <w:pStyle w:val="Style37"/>
        <w:widowControl/>
        <w:spacing w:line="240" w:lineRule="auto"/>
        <w:ind w:firstLine="612"/>
        <w:rPr>
          <w:rStyle w:val="FontStyle56"/>
        </w:rPr>
      </w:pPr>
      <w:r>
        <w:rPr>
          <w:rStyle w:val="FontStyle56"/>
        </w:rPr>
        <w:t xml:space="preserve"> </w:t>
      </w:r>
      <w:r w:rsidR="007119C5">
        <w:rPr>
          <w:rStyle w:val="FontStyle56"/>
        </w:rPr>
        <w:t>- за ел.</w:t>
      </w:r>
      <w:r w:rsidR="007867E0">
        <w:rPr>
          <w:rStyle w:val="FontStyle56"/>
        </w:rPr>
        <w:t xml:space="preserve"> </w:t>
      </w:r>
      <w:r w:rsidR="007119C5">
        <w:rPr>
          <w:rStyle w:val="FontStyle56"/>
        </w:rPr>
        <w:t xml:space="preserve">енергия </w:t>
      </w:r>
      <w:r w:rsidR="007867E0">
        <w:rPr>
          <w:rStyle w:val="FontStyle56"/>
        </w:rPr>
        <w:t>–</w:t>
      </w:r>
      <w:r w:rsidR="007119C5">
        <w:rPr>
          <w:rStyle w:val="FontStyle56"/>
        </w:rPr>
        <w:t xml:space="preserve"> </w:t>
      </w:r>
      <w:r w:rsidR="00425823">
        <w:rPr>
          <w:rStyle w:val="FontStyle56"/>
        </w:rPr>
        <w:t>2</w:t>
      </w:r>
      <w:r w:rsidR="007119C5">
        <w:rPr>
          <w:rStyle w:val="FontStyle56"/>
        </w:rPr>
        <w:t>/194 част от общия разхода на сградата за съответния месец</w:t>
      </w:r>
      <w:r w:rsidR="00CC7DE1">
        <w:rPr>
          <w:rStyle w:val="FontStyle56"/>
        </w:rPr>
        <w:t>;</w:t>
      </w:r>
    </w:p>
    <w:p w:rsidR="00CC7DE1" w:rsidRDefault="00CC7DE1" w:rsidP="007119C5">
      <w:pPr>
        <w:pStyle w:val="Style37"/>
        <w:widowControl/>
        <w:spacing w:line="240" w:lineRule="auto"/>
        <w:ind w:firstLine="612"/>
        <w:rPr>
          <w:rStyle w:val="FontStyle56"/>
        </w:rPr>
      </w:pPr>
      <w:r>
        <w:rPr>
          <w:rStyle w:val="FontStyle56"/>
        </w:rPr>
        <w:t xml:space="preserve"> - такса битови отпадъци, определен съразмерно на ползваната под наем площ.</w:t>
      </w:r>
    </w:p>
    <w:p w:rsidR="00995998" w:rsidRDefault="00995998" w:rsidP="005D0909">
      <w:pPr>
        <w:pStyle w:val="Style37"/>
        <w:widowControl/>
        <w:spacing w:before="34" w:line="274" w:lineRule="exact"/>
        <w:rPr>
          <w:rStyle w:val="FontStyle56"/>
        </w:rPr>
      </w:pPr>
      <w:r>
        <w:rPr>
          <w:rStyle w:val="FontStyle56"/>
        </w:rPr>
        <w:t>Чл.15. НАЕМАТЕЛЯТ</w:t>
      </w:r>
      <w:r w:rsidR="00CC7DE1">
        <w:rPr>
          <w:rStyle w:val="FontStyle56"/>
        </w:rPr>
        <w:t xml:space="preserve"> </w:t>
      </w:r>
      <w:r>
        <w:rPr>
          <w:rStyle w:val="FontStyle56"/>
        </w:rPr>
        <w:t>е длъжен да демонтира и вдигне за своя сметка самопродаващите машини след изтичане на срока на договора или в случаите на прекратяването/развалянето му на друго основание. В противен случай НАЕМОДАТЕЛЯ</w:t>
      </w:r>
      <w:r w:rsidR="00C867DF">
        <w:rPr>
          <w:rStyle w:val="FontStyle56"/>
        </w:rPr>
        <w:t>Т</w:t>
      </w:r>
      <w:r>
        <w:rPr>
          <w:rStyle w:val="FontStyle56"/>
        </w:rPr>
        <w:t xml:space="preserve"> има право да демонтира самопродаващите машини и да ги складира </w:t>
      </w:r>
      <w:r>
        <w:rPr>
          <w:rStyle w:val="FontStyle63"/>
          <w:sz w:val="24"/>
          <w:szCs w:val="24"/>
        </w:rPr>
        <w:t>в избрано</w:t>
      </w:r>
      <w:r>
        <w:rPr>
          <w:rStyle w:val="FontStyle56"/>
        </w:rPr>
        <w:t xml:space="preserve"> от него място. За срока на съхраняване на машините НАЕМАТЕЛЯТ дължи на НАЕМОДАТЕЛЯ обезщетение в размер </w:t>
      </w:r>
      <w:r w:rsidR="005D0909">
        <w:rPr>
          <w:rStyle w:val="FontStyle56"/>
        </w:rPr>
        <w:t>определен на база на месечната наемна цена за период</w:t>
      </w:r>
      <w:r w:rsidR="00CC7DE1">
        <w:rPr>
          <w:rStyle w:val="FontStyle56"/>
        </w:rPr>
        <w:t>а</w:t>
      </w:r>
      <w:r>
        <w:rPr>
          <w:rStyle w:val="FontStyle56"/>
        </w:rPr>
        <w:t xml:space="preserve"> на съхранение.</w:t>
      </w:r>
    </w:p>
    <w:p w:rsidR="00995998" w:rsidRDefault="00995998" w:rsidP="00995998">
      <w:pPr>
        <w:pStyle w:val="Style37"/>
        <w:widowControl/>
        <w:spacing w:before="34" w:line="274" w:lineRule="exact"/>
        <w:rPr>
          <w:rStyle w:val="FontStyle56"/>
        </w:rPr>
      </w:pPr>
      <w:r>
        <w:rPr>
          <w:rStyle w:val="FontStyle56"/>
        </w:rPr>
        <w:t>Чл.16. НАЕМАТЕЛЯТ е длъжен да зарежда самопродаващите машини само с качествени продукти, които отговарят на всички нормативни изисквания на Република България за опаковане, етикиране, съхранение, дистрибуция по предвидения в договора начин и да са с остатъчен срок на годност не по-малък от 50%</w:t>
      </w:r>
      <w:r w:rsidR="00A36B4C">
        <w:rPr>
          <w:rStyle w:val="FontStyle56"/>
        </w:rPr>
        <w:t xml:space="preserve"> от обявения срок на годност на продуктите</w:t>
      </w:r>
      <w:r>
        <w:rPr>
          <w:rStyle w:val="FontStyle56"/>
        </w:rPr>
        <w:t>.</w:t>
      </w:r>
    </w:p>
    <w:p w:rsidR="00995998" w:rsidRDefault="00995998" w:rsidP="00995998">
      <w:pPr>
        <w:pStyle w:val="Style37"/>
        <w:widowControl/>
        <w:spacing w:before="41" w:line="266" w:lineRule="exact"/>
        <w:rPr>
          <w:rStyle w:val="FontStyle56"/>
        </w:rPr>
      </w:pPr>
      <w:r>
        <w:rPr>
          <w:rStyle w:val="FontStyle56"/>
        </w:rPr>
        <w:t>Чл.17. НАЕМАТЕЛЯТ е длъжен да обслужва самопродаващите машини само чрез високо квалифициран за целта персонал.</w:t>
      </w:r>
    </w:p>
    <w:p w:rsidR="00995998" w:rsidRDefault="00995998" w:rsidP="00995998">
      <w:pPr>
        <w:pStyle w:val="Style37"/>
        <w:widowControl/>
        <w:spacing w:before="41" w:line="274" w:lineRule="exact"/>
        <w:ind w:firstLine="727"/>
        <w:rPr>
          <w:rStyle w:val="FontStyle56"/>
        </w:rPr>
      </w:pPr>
      <w:r>
        <w:rPr>
          <w:rStyle w:val="FontStyle56"/>
        </w:rPr>
        <w:lastRenderedPageBreak/>
        <w:t>Чл.18. НАЕМАТЕЛЯТ е длъж</w:t>
      </w:r>
      <w:r w:rsidR="00C867DF">
        <w:rPr>
          <w:rStyle w:val="FontStyle56"/>
        </w:rPr>
        <w:t>ен да предостави на НАЕМОДАТЕЛЯ</w:t>
      </w:r>
      <w:r>
        <w:rPr>
          <w:rStyle w:val="FontStyle56"/>
        </w:rPr>
        <w:t xml:space="preserve"> списък на лицата от своя персонал, които имат право на достъп до самопродаващите машини.</w:t>
      </w:r>
    </w:p>
    <w:p w:rsidR="00995998" w:rsidRDefault="00995998" w:rsidP="00995998">
      <w:pPr>
        <w:pStyle w:val="Style37"/>
        <w:widowControl/>
        <w:spacing w:before="34" w:line="266" w:lineRule="exact"/>
        <w:rPr>
          <w:rStyle w:val="FontStyle56"/>
        </w:rPr>
      </w:pPr>
      <w:r>
        <w:rPr>
          <w:rStyle w:val="FontStyle56"/>
        </w:rPr>
        <w:t>Чл.19. НАЕМАТЕЛЯТ е длъжен да спазва правилата за вътрешния ред при НАЕМОДАТЕЛЯ.</w:t>
      </w:r>
    </w:p>
    <w:p w:rsidR="00995998" w:rsidRDefault="00995998" w:rsidP="00995998">
      <w:pPr>
        <w:pStyle w:val="Style37"/>
        <w:widowControl/>
        <w:spacing w:before="48" w:line="266" w:lineRule="exact"/>
        <w:ind w:firstLine="720"/>
        <w:rPr>
          <w:rStyle w:val="FontStyle56"/>
        </w:rPr>
      </w:pPr>
      <w:r>
        <w:rPr>
          <w:rStyle w:val="FontStyle56"/>
        </w:rPr>
        <w:t>Чл.20. НАЕМАТЕЛЯТ има право на необезпокояван достъп до самопродаващите машини в рамките на</w:t>
      </w:r>
      <w:r w:rsidR="00C867DF">
        <w:rPr>
          <w:rStyle w:val="FontStyle56"/>
        </w:rPr>
        <w:t xml:space="preserve"> работното време на НАЕМОДАТЕЛЯ</w:t>
      </w:r>
      <w:r>
        <w:rPr>
          <w:rStyle w:val="FontStyle56"/>
        </w:rPr>
        <w:t xml:space="preserve"> за зареждане, пълнене и събиране на оборота.</w:t>
      </w:r>
    </w:p>
    <w:p w:rsidR="00995998" w:rsidRDefault="00995998" w:rsidP="00995998">
      <w:pPr>
        <w:pStyle w:val="Style27"/>
        <w:widowControl/>
        <w:spacing w:line="240" w:lineRule="exact"/>
        <w:ind w:left="778"/>
        <w:rPr>
          <w:sz w:val="20"/>
          <w:szCs w:val="20"/>
        </w:rPr>
      </w:pPr>
    </w:p>
    <w:p w:rsidR="00995998" w:rsidRDefault="00995998" w:rsidP="00995998">
      <w:pPr>
        <w:pStyle w:val="Style27"/>
        <w:widowControl/>
        <w:tabs>
          <w:tab w:val="left" w:pos="1152"/>
        </w:tabs>
        <w:spacing w:before="55"/>
        <w:ind w:left="778"/>
        <w:rPr>
          <w:rStyle w:val="FontStyle55"/>
        </w:rPr>
      </w:pPr>
      <w:r>
        <w:rPr>
          <w:rStyle w:val="FontStyle55"/>
        </w:rPr>
        <w:t>IV.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ОТГОВОРНОСТ ПРИ НЕИЗПЪЛНЕНИЕ</w:t>
      </w:r>
    </w:p>
    <w:p w:rsidR="00995998" w:rsidRDefault="00995998" w:rsidP="00995998">
      <w:pPr>
        <w:pStyle w:val="Style37"/>
        <w:widowControl/>
        <w:spacing w:line="240" w:lineRule="exact"/>
        <w:ind w:firstLine="727"/>
        <w:rPr>
          <w:sz w:val="20"/>
          <w:szCs w:val="20"/>
        </w:rPr>
      </w:pPr>
    </w:p>
    <w:p w:rsidR="00995998" w:rsidRDefault="00995998" w:rsidP="00995998">
      <w:pPr>
        <w:pStyle w:val="Style37"/>
        <w:widowControl/>
        <w:spacing w:before="41" w:line="274" w:lineRule="exact"/>
        <w:ind w:firstLine="727"/>
        <w:rPr>
          <w:rStyle w:val="FontStyle56"/>
        </w:rPr>
      </w:pPr>
      <w:r>
        <w:rPr>
          <w:rStyle w:val="FontStyle56"/>
        </w:rPr>
        <w:t xml:space="preserve">Чл.21. (1) В случай на неизпълнение на някое от задълженията, произтичащи от този договор, неизправната страна дължи на изправната неустойка в размер на </w:t>
      </w:r>
      <w:r w:rsidR="00A36B4C">
        <w:rPr>
          <w:rStyle w:val="FontStyle56"/>
        </w:rPr>
        <w:t>1</w:t>
      </w:r>
      <w:r w:rsidR="0050107A">
        <w:rPr>
          <w:rStyle w:val="FontStyle56"/>
        </w:rPr>
        <w:t xml:space="preserve">% </w:t>
      </w:r>
      <w:r w:rsidR="00A36B4C">
        <w:rPr>
          <w:rStyle w:val="FontStyle56"/>
        </w:rPr>
        <w:t xml:space="preserve">на ден, </w:t>
      </w:r>
      <w:r>
        <w:rPr>
          <w:rStyle w:val="FontStyle56"/>
        </w:rPr>
        <w:t xml:space="preserve">върху стойността на неизпълненото в уговорените срокове задължение, </w:t>
      </w:r>
      <w:r w:rsidR="00A36B4C">
        <w:rPr>
          <w:rStyle w:val="FontStyle56"/>
        </w:rPr>
        <w:t xml:space="preserve">но не повече от 20% от стойността на договора, </w:t>
      </w:r>
      <w:r>
        <w:rPr>
          <w:rStyle w:val="FontStyle56"/>
        </w:rPr>
        <w:t>както и обезщетение за пропуснатите ползи и причинените вреди в резултат на забавата или неизпълнението.</w:t>
      </w:r>
    </w:p>
    <w:p w:rsidR="00995998" w:rsidRDefault="00995998" w:rsidP="00995998">
      <w:pPr>
        <w:pStyle w:val="Style37"/>
        <w:widowControl/>
        <w:spacing w:line="274" w:lineRule="exact"/>
        <w:rPr>
          <w:rStyle w:val="FontStyle56"/>
        </w:rPr>
      </w:pPr>
      <w:r>
        <w:rPr>
          <w:rStyle w:val="FontStyle56"/>
        </w:rPr>
        <w:t>(2) В случай на забава на плащането на наемната цена и разноските за консуматив с повече от 5 дена, НАЕМОДАТЕЛЯТ има право да развали договора едностранно, като задържи като обезщетение гаранционната вноска на НАЕМАТЕЛЯ.</w:t>
      </w:r>
    </w:p>
    <w:p w:rsidR="00995998" w:rsidRDefault="00995998" w:rsidP="00995998">
      <w:pPr>
        <w:pStyle w:val="Style27"/>
        <w:widowControl/>
        <w:tabs>
          <w:tab w:val="left" w:pos="1044"/>
        </w:tabs>
        <w:spacing w:before="48"/>
        <w:ind w:left="756"/>
        <w:rPr>
          <w:rStyle w:val="FontStyle55"/>
        </w:rPr>
      </w:pPr>
    </w:p>
    <w:p w:rsidR="00995998" w:rsidRDefault="00995998" w:rsidP="00995998">
      <w:pPr>
        <w:pStyle w:val="Style27"/>
        <w:widowControl/>
        <w:tabs>
          <w:tab w:val="left" w:pos="1044"/>
        </w:tabs>
        <w:spacing w:before="48"/>
        <w:ind w:left="756"/>
        <w:rPr>
          <w:rStyle w:val="FontStyle55"/>
        </w:rPr>
      </w:pPr>
      <w:r>
        <w:rPr>
          <w:rStyle w:val="FontStyle55"/>
        </w:rPr>
        <w:t>V.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УСЛОВИЯ И НАЧИН НА ПЛАЩАНЕ</w:t>
      </w:r>
    </w:p>
    <w:p w:rsidR="00995998" w:rsidRDefault="00995998" w:rsidP="00995998">
      <w:pPr>
        <w:pStyle w:val="Style37"/>
        <w:widowControl/>
        <w:spacing w:line="240" w:lineRule="exact"/>
        <w:ind w:firstLine="698"/>
        <w:rPr>
          <w:sz w:val="20"/>
          <w:szCs w:val="20"/>
        </w:rPr>
      </w:pPr>
    </w:p>
    <w:p w:rsidR="00995998" w:rsidRDefault="00995998" w:rsidP="00995998">
      <w:pPr>
        <w:pStyle w:val="Style37"/>
        <w:widowControl/>
        <w:spacing w:before="48" w:line="266" w:lineRule="exact"/>
        <w:ind w:firstLine="698"/>
        <w:rPr>
          <w:rStyle w:val="FontStyle56"/>
        </w:rPr>
      </w:pPr>
      <w:r>
        <w:rPr>
          <w:rStyle w:val="FontStyle56"/>
        </w:rPr>
        <w:t>Чл.22.(1) НАЕМАТЕЛЯТ дължи плащането на уговореното в чл.1 възнаграждение до 10-то чис</w:t>
      </w:r>
      <w:r w:rsidR="00C867DF">
        <w:rPr>
          <w:rStyle w:val="FontStyle56"/>
        </w:rPr>
        <w:t>ло на месеца следващ този, за кой</w:t>
      </w:r>
      <w:r>
        <w:rPr>
          <w:rStyle w:val="FontStyle56"/>
        </w:rPr>
        <w:t>то се дължи плащането.</w:t>
      </w:r>
    </w:p>
    <w:p w:rsidR="00995998" w:rsidRDefault="00995998" w:rsidP="00995998">
      <w:pPr>
        <w:pStyle w:val="Style37"/>
        <w:widowControl/>
        <w:spacing w:before="48" w:line="266" w:lineRule="exact"/>
        <w:ind w:firstLine="698"/>
        <w:rPr>
          <w:rStyle w:val="FontStyle56"/>
        </w:rPr>
      </w:pPr>
      <w:r>
        <w:rPr>
          <w:rStyle w:val="FontStyle56"/>
          <w:sz w:val="24"/>
          <w:szCs w:val="24"/>
        </w:rPr>
        <w:t xml:space="preserve">(2) </w:t>
      </w:r>
      <w:r>
        <w:rPr>
          <w:rStyle w:val="FontStyle56"/>
        </w:rPr>
        <w:t>НАЕМАТЕЛЯТ дължи плащането на разходите за консумативи, посочени в чл. 14 от настоящия договор след пол</w:t>
      </w:r>
      <w:r w:rsidR="00C867DF">
        <w:rPr>
          <w:rStyle w:val="FontStyle56"/>
        </w:rPr>
        <w:t>учаването на фактури, но не по-</w:t>
      </w:r>
      <w:r>
        <w:rPr>
          <w:rStyle w:val="FontStyle56"/>
        </w:rPr>
        <w:t>късно от 10-то чис</w:t>
      </w:r>
      <w:r w:rsidR="00C867DF">
        <w:rPr>
          <w:rStyle w:val="FontStyle56"/>
        </w:rPr>
        <w:t>ло на месеца следващ този, за кой</w:t>
      </w:r>
      <w:r>
        <w:rPr>
          <w:rStyle w:val="FontStyle56"/>
        </w:rPr>
        <w:t>то се дължи плащането.</w:t>
      </w:r>
    </w:p>
    <w:p w:rsidR="00995998" w:rsidRDefault="00C867DF" w:rsidP="00995998">
      <w:pPr>
        <w:pStyle w:val="Style34"/>
        <w:widowControl/>
        <w:spacing w:before="48" w:line="266" w:lineRule="exact"/>
        <w:ind w:firstLine="598"/>
        <w:rPr>
          <w:rFonts w:ascii="Times New Roman" w:hAnsi="Times New Roman" w:cs="Times New Roman"/>
        </w:rPr>
      </w:pPr>
      <w:r>
        <w:rPr>
          <w:rStyle w:val="FontStyle56"/>
        </w:rPr>
        <w:t>Чл.23.</w:t>
      </w:r>
      <w:r w:rsidR="00995998">
        <w:rPr>
          <w:rStyle w:val="FontStyle56"/>
        </w:rPr>
        <w:t xml:space="preserve">(1) Плащанията по този договор се извършват в български лева чрез банкови преводи от страна на НАЕМАТЕЛЯ по банковата сметка на НАЕМОДАТЕЛЯ, открита в банка </w:t>
      </w:r>
      <w:r w:rsidR="00DE4CF3" w:rsidRPr="00915C33">
        <w:rPr>
          <w:rFonts w:ascii="Times New Roman" w:hAnsi="Times New Roman" w:cs="Times New Roman"/>
        </w:rPr>
        <w:t xml:space="preserve">Уникредит Булбанк, клон </w:t>
      </w:r>
      <w:r w:rsidR="00DE4CF3">
        <w:rPr>
          <w:rFonts w:ascii="Times New Roman" w:hAnsi="Times New Roman" w:cs="Times New Roman"/>
        </w:rPr>
        <w:t>Батенберг</w:t>
      </w:r>
      <w:r>
        <w:rPr>
          <w:rStyle w:val="FontStyle56"/>
          <w:lang w:val="en-US"/>
        </w:rPr>
        <w:t>,</w:t>
      </w:r>
      <w:r w:rsidR="00DE4CF3">
        <w:rPr>
          <w:rStyle w:val="FontStyle56"/>
          <w:lang w:val="en-US"/>
        </w:rPr>
        <w:t xml:space="preserve"> </w:t>
      </w:r>
      <w:r w:rsidR="00995998" w:rsidRPr="00915C33">
        <w:rPr>
          <w:rStyle w:val="FontStyle56"/>
          <w:lang w:val="en-US"/>
        </w:rPr>
        <w:t>I</w:t>
      </w:r>
      <w:r w:rsidR="00995998" w:rsidRPr="00915C33">
        <w:rPr>
          <w:rStyle w:val="FontStyle56"/>
        </w:rPr>
        <w:t>ВА</w:t>
      </w:r>
      <w:r w:rsidR="00995998" w:rsidRPr="00915C33">
        <w:rPr>
          <w:rStyle w:val="FontStyle56"/>
          <w:lang w:val="en-US"/>
        </w:rPr>
        <w:t>N</w:t>
      </w:r>
      <w:r w:rsidR="00995998" w:rsidRPr="00915C33">
        <w:rPr>
          <w:rFonts w:ascii="Times New Roman" w:hAnsi="Times New Roman" w:cs="Times New Roman"/>
        </w:rPr>
        <w:t>:</w:t>
      </w:r>
      <w:r w:rsidR="00995998" w:rsidRPr="00915C33">
        <w:rPr>
          <w:rFonts w:ascii="Times New Roman" w:hAnsi="Times New Roman" w:cs="Times New Roman"/>
          <w:lang w:val="en-US"/>
        </w:rPr>
        <w:t xml:space="preserve"> BG 05 UNCR 7630 3100 116561</w:t>
      </w:r>
      <w:r w:rsidR="00995998">
        <w:rPr>
          <w:rFonts w:ascii="Times New Roman" w:hAnsi="Times New Roman" w:cs="Times New Roman"/>
        </w:rPr>
        <w:t>.</w:t>
      </w:r>
    </w:p>
    <w:p w:rsidR="00692F6B" w:rsidRDefault="00692F6B" w:rsidP="00692F6B">
      <w:pPr>
        <w:pStyle w:val="Style27"/>
        <w:widowControl/>
        <w:tabs>
          <w:tab w:val="left" w:pos="1109"/>
        </w:tabs>
        <w:spacing w:before="48"/>
        <w:ind w:left="727"/>
        <w:rPr>
          <w:rStyle w:val="FontStyle55"/>
        </w:rPr>
      </w:pPr>
    </w:p>
    <w:p w:rsidR="00692F6B" w:rsidRDefault="00692F6B" w:rsidP="00692F6B">
      <w:pPr>
        <w:pStyle w:val="Style27"/>
        <w:widowControl/>
        <w:tabs>
          <w:tab w:val="left" w:pos="1109"/>
        </w:tabs>
        <w:spacing w:before="48"/>
        <w:ind w:left="727"/>
        <w:rPr>
          <w:rStyle w:val="FontStyle55"/>
        </w:rPr>
      </w:pPr>
      <w:r>
        <w:rPr>
          <w:rStyle w:val="FontStyle55"/>
        </w:rPr>
        <w:t>VI.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СПОРОВЕ</w:t>
      </w:r>
    </w:p>
    <w:p w:rsidR="00692F6B" w:rsidRDefault="00692F6B" w:rsidP="00692F6B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92F6B" w:rsidRDefault="00692F6B" w:rsidP="00692F6B">
      <w:pPr>
        <w:pStyle w:val="Style4"/>
        <w:widowControl/>
        <w:spacing w:before="48" w:line="266" w:lineRule="exact"/>
        <w:jc w:val="both"/>
        <w:rPr>
          <w:rStyle w:val="FontStyle56"/>
        </w:rPr>
      </w:pPr>
      <w:r>
        <w:rPr>
          <w:rStyle w:val="FontStyle56"/>
        </w:rPr>
        <w:t>Чл.24. Възникналите във връзка с изпълнението на този договор спорове между страните ще бъдат решавани чрез преговори между тях. Постигнатите споразумения ще бъдат оформяни в писмена форма.</w:t>
      </w:r>
    </w:p>
    <w:p w:rsidR="00692F6B" w:rsidRDefault="000D620E" w:rsidP="00692F6B">
      <w:pPr>
        <w:pStyle w:val="Style37"/>
        <w:widowControl/>
        <w:spacing w:before="41" w:line="274" w:lineRule="exact"/>
        <w:rPr>
          <w:rStyle w:val="FontStyle56"/>
        </w:rPr>
      </w:pPr>
      <w:r>
        <w:rPr>
          <w:rStyle w:val="FontStyle56"/>
        </w:rPr>
        <w:t>Чл.25.</w:t>
      </w:r>
      <w:r w:rsidR="00692F6B">
        <w:rPr>
          <w:rStyle w:val="FontStyle56"/>
        </w:rPr>
        <w:t xml:space="preserve"> В случай, че страните не постигнат съгласие,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бъдат разрешавани</w:t>
      </w:r>
      <w:r>
        <w:rPr>
          <w:rStyle w:val="FontStyle56"/>
        </w:rPr>
        <w:t xml:space="preserve"> от компетентния български съд, </w:t>
      </w:r>
      <w:r w:rsidR="00692F6B">
        <w:rPr>
          <w:rStyle w:val="FontStyle56"/>
        </w:rPr>
        <w:t>гр. София.</w:t>
      </w:r>
    </w:p>
    <w:p w:rsidR="00C519A4" w:rsidRDefault="00C519A4" w:rsidP="00692F6B">
      <w:pPr>
        <w:pStyle w:val="Style37"/>
        <w:widowControl/>
        <w:spacing w:before="41" w:line="274" w:lineRule="exact"/>
        <w:rPr>
          <w:rStyle w:val="FontStyle56"/>
        </w:rPr>
      </w:pPr>
    </w:p>
    <w:p w:rsidR="00692F6B" w:rsidRDefault="00692F6B" w:rsidP="00692F6B">
      <w:pPr>
        <w:pStyle w:val="Style27"/>
        <w:widowControl/>
        <w:tabs>
          <w:tab w:val="left" w:pos="1238"/>
        </w:tabs>
        <w:spacing w:before="55"/>
        <w:ind w:left="734"/>
        <w:rPr>
          <w:rStyle w:val="FontStyle55"/>
        </w:rPr>
      </w:pPr>
      <w:r>
        <w:rPr>
          <w:rStyle w:val="FontStyle55"/>
        </w:rPr>
        <w:t>VII.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ПРЕКРАТЯВАНЕ И РАЗВАЛЯНЕ НА ДОГОВОРА</w:t>
      </w:r>
    </w:p>
    <w:p w:rsidR="00692F6B" w:rsidRDefault="00692F6B" w:rsidP="00692F6B">
      <w:pPr>
        <w:pStyle w:val="Style37"/>
        <w:widowControl/>
        <w:spacing w:line="240" w:lineRule="exact"/>
        <w:ind w:left="763" w:firstLine="0"/>
        <w:jc w:val="left"/>
        <w:rPr>
          <w:sz w:val="20"/>
          <w:szCs w:val="20"/>
        </w:rPr>
      </w:pPr>
    </w:p>
    <w:p w:rsidR="00692F6B" w:rsidRDefault="00692F6B" w:rsidP="00692F6B">
      <w:pPr>
        <w:pStyle w:val="Style37"/>
        <w:widowControl/>
        <w:spacing w:before="34" w:line="274" w:lineRule="exact"/>
        <w:ind w:left="763" w:firstLine="0"/>
        <w:jc w:val="left"/>
        <w:rPr>
          <w:rStyle w:val="FontStyle56"/>
        </w:rPr>
      </w:pPr>
      <w:r>
        <w:rPr>
          <w:rStyle w:val="FontStyle56"/>
        </w:rPr>
        <w:t>Чл.26. Действието на този договор се прекратява с изтичането на неговия срок.</w:t>
      </w:r>
    </w:p>
    <w:p w:rsidR="00692F6B" w:rsidRDefault="00692F6B" w:rsidP="00692F6B">
      <w:pPr>
        <w:pStyle w:val="Style37"/>
        <w:widowControl/>
        <w:spacing w:line="274" w:lineRule="exact"/>
        <w:ind w:firstLine="720"/>
        <w:rPr>
          <w:rStyle w:val="FontStyle56"/>
        </w:rPr>
      </w:pPr>
      <w:r>
        <w:rPr>
          <w:rStyle w:val="FontStyle56"/>
        </w:rPr>
        <w:t xml:space="preserve"> Чл.27. Договорът може да бъде прекратен предсрочно по взаимно съгласие на страните, изразено в писмена форма.</w:t>
      </w:r>
    </w:p>
    <w:p w:rsidR="00692F6B" w:rsidRDefault="00692F6B" w:rsidP="00692F6B">
      <w:pPr>
        <w:pStyle w:val="Style37"/>
        <w:widowControl/>
        <w:spacing w:line="274" w:lineRule="exact"/>
        <w:ind w:firstLine="720"/>
        <w:rPr>
          <w:rStyle w:val="FontStyle56"/>
        </w:rPr>
      </w:pPr>
      <w:r>
        <w:rPr>
          <w:rStyle w:val="FontStyle56"/>
        </w:rPr>
        <w:t>Чл.28.(1) Договорът може да бъде прекратен едностранно от всяка от страните с едномесечно писмено предизвестие, отправено до другата страна.</w:t>
      </w:r>
    </w:p>
    <w:p w:rsidR="00692F6B" w:rsidRDefault="00692F6B" w:rsidP="00692F6B">
      <w:pPr>
        <w:pStyle w:val="Style25"/>
        <w:widowControl/>
        <w:spacing w:line="274" w:lineRule="exact"/>
        <w:ind w:firstLine="708"/>
        <w:rPr>
          <w:rStyle w:val="FontStyle56"/>
        </w:rPr>
      </w:pPr>
      <w:r>
        <w:rPr>
          <w:rStyle w:val="FontStyle56"/>
        </w:rPr>
        <w:lastRenderedPageBreak/>
        <w:t>(2) При едностранно прекратяване на договора от страна на НАЕМАТЕЛЯ, преди изтичане на срока за договора, или при частично прекратяване/отказ/</w:t>
      </w:r>
      <w:r w:rsidR="00A36B4C">
        <w:rPr>
          <w:rStyle w:val="FontStyle56"/>
        </w:rPr>
        <w:t xml:space="preserve"> за конкретна точка/за конкретна самопродаваща машина/ </w:t>
      </w:r>
      <w:r>
        <w:rPr>
          <w:rStyle w:val="FontStyle56"/>
        </w:rPr>
        <w:t>НАЕМОДАТЯТ задържа пропорционално гаранционната вноска.</w:t>
      </w:r>
    </w:p>
    <w:p w:rsidR="00692F6B" w:rsidRDefault="00692F6B" w:rsidP="00692F6B">
      <w:pPr>
        <w:pStyle w:val="Style37"/>
        <w:widowControl/>
        <w:spacing w:line="274" w:lineRule="exact"/>
        <w:rPr>
          <w:rStyle w:val="FontStyle56"/>
        </w:rPr>
      </w:pPr>
      <w:r>
        <w:rPr>
          <w:rStyle w:val="FontStyle56"/>
        </w:rPr>
        <w:t>Чл.29. (1) В случай, че някоя от страните не изпълни свое задължение поради причина, за която тя отговаря, изправната страна може да развали договора, като даде на неизправната подходящ срок за изпълнение с предупреждение, че след изтичането на срока ще смята договора за развален. Предупреждението трябва да бъде в писмена форма.</w:t>
      </w:r>
    </w:p>
    <w:p w:rsidR="00692F6B" w:rsidRDefault="00692F6B" w:rsidP="00692F6B">
      <w:pPr>
        <w:pStyle w:val="Style35"/>
        <w:widowControl/>
        <w:numPr>
          <w:ilvl w:val="0"/>
          <w:numId w:val="4"/>
        </w:numPr>
        <w:tabs>
          <w:tab w:val="left" w:pos="1066"/>
        </w:tabs>
        <w:ind w:firstLine="720"/>
        <w:rPr>
          <w:rStyle w:val="FontStyle56"/>
        </w:rPr>
      </w:pPr>
      <w:r>
        <w:rPr>
          <w:rStyle w:val="FontStyle56"/>
        </w:rPr>
        <w:t>Изправната страна може да заяви на неизправната, че разваля договора и без да даде срок, ако изпълнението е станало невъзможно изцяло или отчасти, ако поради забава на неизпраната страна то е станало безполезно.</w:t>
      </w:r>
    </w:p>
    <w:p w:rsidR="00692F6B" w:rsidRDefault="00692F6B" w:rsidP="00692F6B">
      <w:pPr>
        <w:pStyle w:val="Style35"/>
        <w:widowControl/>
        <w:numPr>
          <w:ilvl w:val="0"/>
          <w:numId w:val="4"/>
        </w:numPr>
        <w:tabs>
          <w:tab w:val="left" w:pos="1066"/>
        </w:tabs>
        <w:ind w:firstLine="720"/>
        <w:rPr>
          <w:rStyle w:val="FontStyle56"/>
        </w:rPr>
      </w:pPr>
      <w:r>
        <w:rPr>
          <w:rStyle w:val="FontStyle56"/>
        </w:rPr>
        <w:t>Разваляне на договора не се допуска, когато неизпълнената част от задължението е незначителна с оглед на интереса на страната.</w:t>
      </w:r>
    </w:p>
    <w:p w:rsidR="00692F6B" w:rsidRDefault="000D620E" w:rsidP="00692F6B">
      <w:pPr>
        <w:pStyle w:val="Style37"/>
        <w:widowControl/>
        <w:spacing w:before="34" w:line="274" w:lineRule="exact"/>
        <w:ind w:firstLine="720"/>
        <w:rPr>
          <w:rStyle w:val="FontStyle56"/>
        </w:rPr>
      </w:pPr>
      <w:r>
        <w:rPr>
          <w:rStyle w:val="FontStyle56"/>
        </w:rPr>
        <w:t>Чл.30</w:t>
      </w:r>
      <w:r w:rsidR="00692F6B">
        <w:rPr>
          <w:rStyle w:val="FontStyle56"/>
        </w:rPr>
        <w:t>. Ако някое от задълженията на една от страните се погаси поради невъзможност за изпълнение, договорът се разваля по право.</w:t>
      </w:r>
    </w:p>
    <w:p w:rsidR="00692F6B" w:rsidRDefault="00692F6B" w:rsidP="00692F6B">
      <w:pPr>
        <w:pStyle w:val="Style27"/>
        <w:widowControl/>
        <w:tabs>
          <w:tab w:val="left" w:pos="1238"/>
        </w:tabs>
        <w:spacing w:before="48"/>
        <w:ind w:left="734"/>
        <w:rPr>
          <w:rStyle w:val="FontStyle55"/>
        </w:rPr>
      </w:pPr>
    </w:p>
    <w:p w:rsidR="00692F6B" w:rsidRDefault="00692F6B" w:rsidP="00692F6B">
      <w:pPr>
        <w:pStyle w:val="Style27"/>
        <w:widowControl/>
        <w:tabs>
          <w:tab w:val="left" w:pos="1238"/>
        </w:tabs>
        <w:spacing w:before="48"/>
        <w:ind w:left="734"/>
        <w:rPr>
          <w:rStyle w:val="FontStyle55"/>
        </w:rPr>
      </w:pPr>
      <w:r>
        <w:rPr>
          <w:rStyle w:val="FontStyle55"/>
        </w:rPr>
        <w:t>VIII.</w:t>
      </w:r>
      <w:r>
        <w:rPr>
          <w:rStyle w:val="FontStyle55"/>
          <w:b w:val="0"/>
          <w:bCs w:val="0"/>
          <w:sz w:val="20"/>
          <w:szCs w:val="20"/>
        </w:rPr>
        <w:tab/>
      </w:r>
      <w:r>
        <w:rPr>
          <w:rStyle w:val="FontStyle55"/>
        </w:rPr>
        <w:t>ЗАКЛЮЧИТЕЛНИ РАЗПОРЕДБИ</w:t>
      </w:r>
    </w:p>
    <w:p w:rsidR="00692F6B" w:rsidRDefault="00692F6B" w:rsidP="00692F6B">
      <w:pPr>
        <w:pStyle w:val="Style37"/>
        <w:widowControl/>
        <w:spacing w:line="274" w:lineRule="exact"/>
        <w:rPr>
          <w:rStyle w:val="FontStyle56"/>
        </w:rPr>
      </w:pPr>
    </w:p>
    <w:p w:rsidR="00692F6B" w:rsidRDefault="00692F6B" w:rsidP="00692F6B">
      <w:pPr>
        <w:pStyle w:val="Style37"/>
        <w:widowControl/>
        <w:spacing w:line="274" w:lineRule="exact"/>
        <w:rPr>
          <w:rStyle w:val="FontStyle56"/>
        </w:rPr>
      </w:pPr>
      <w:r>
        <w:rPr>
          <w:rStyle w:val="FontStyle56"/>
        </w:rPr>
        <w:t>Чл.31. Страните по този договор могат да го променят или допълват с писмени анекси, съобразно действащото законодателство.</w:t>
      </w:r>
    </w:p>
    <w:p w:rsidR="00692F6B" w:rsidRDefault="00692F6B" w:rsidP="00692F6B">
      <w:pPr>
        <w:pStyle w:val="Style37"/>
        <w:widowControl/>
        <w:spacing w:before="26" w:line="274" w:lineRule="exact"/>
        <w:ind w:firstLine="720"/>
        <w:rPr>
          <w:rStyle w:val="FontStyle56"/>
        </w:rPr>
      </w:pPr>
      <w:r>
        <w:rPr>
          <w:rStyle w:val="FontStyle56"/>
        </w:rPr>
        <w:t>Чл.32. За всички неуредени въпроси във връзка с изпълнението и прекратяването на този договор ще се прилагат съответните разпоредби на Закона за задълженията и договорите.</w:t>
      </w:r>
    </w:p>
    <w:p w:rsidR="00692F6B" w:rsidRDefault="00692F6B" w:rsidP="00692F6B">
      <w:pPr>
        <w:pStyle w:val="Style4"/>
        <w:widowControl/>
        <w:spacing w:line="240" w:lineRule="exact"/>
        <w:ind w:firstLine="698"/>
        <w:rPr>
          <w:sz w:val="20"/>
          <w:szCs w:val="20"/>
        </w:rPr>
      </w:pPr>
    </w:p>
    <w:p w:rsidR="00692F6B" w:rsidRDefault="00692F6B" w:rsidP="00692F6B">
      <w:pPr>
        <w:pStyle w:val="Style4"/>
        <w:widowControl/>
        <w:spacing w:before="26" w:line="274" w:lineRule="exact"/>
        <w:ind w:firstLine="698"/>
        <w:rPr>
          <w:rStyle w:val="FontStyle56"/>
        </w:rPr>
      </w:pPr>
      <w:r>
        <w:rPr>
          <w:rStyle w:val="FontStyle56"/>
        </w:rPr>
        <w:t xml:space="preserve">Договорът е съставен и подписан в два еднообразни екземпляра - един за наемодателя и един за наемателя. </w:t>
      </w:r>
    </w:p>
    <w:p w:rsidR="00692F6B" w:rsidRDefault="00692F6B" w:rsidP="00692F6B">
      <w:pPr>
        <w:pStyle w:val="Style4"/>
        <w:widowControl/>
        <w:spacing w:before="26" w:line="274" w:lineRule="exact"/>
        <w:ind w:firstLine="698"/>
        <w:rPr>
          <w:rStyle w:val="FontStyle56"/>
        </w:rPr>
      </w:pPr>
      <w:r>
        <w:rPr>
          <w:rStyle w:val="FontStyle56"/>
        </w:rPr>
        <w:t>Приложения: Ценова оферта на наемателя.</w:t>
      </w:r>
    </w:p>
    <w:p w:rsidR="00692F6B" w:rsidRDefault="00692F6B" w:rsidP="00692F6B">
      <w:pPr>
        <w:pStyle w:val="Style26"/>
        <w:widowControl/>
        <w:spacing w:line="240" w:lineRule="exact"/>
        <w:jc w:val="left"/>
        <w:rPr>
          <w:sz w:val="20"/>
          <w:szCs w:val="20"/>
        </w:rPr>
      </w:pPr>
    </w:p>
    <w:p w:rsidR="00692F6B" w:rsidRDefault="00692F6B" w:rsidP="00692F6B">
      <w:pPr>
        <w:pStyle w:val="Style26"/>
        <w:widowControl/>
        <w:spacing w:line="240" w:lineRule="exact"/>
        <w:jc w:val="left"/>
        <w:rPr>
          <w:sz w:val="20"/>
          <w:szCs w:val="20"/>
        </w:rPr>
      </w:pPr>
    </w:p>
    <w:p w:rsidR="0097058D" w:rsidRDefault="0097058D" w:rsidP="00692F6B">
      <w:pPr>
        <w:pStyle w:val="Style26"/>
        <w:widowControl/>
        <w:spacing w:line="240" w:lineRule="exact"/>
        <w:jc w:val="left"/>
        <w:rPr>
          <w:sz w:val="20"/>
          <w:szCs w:val="20"/>
        </w:rPr>
      </w:pPr>
    </w:p>
    <w:p w:rsidR="00692F6B" w:rsidRDefault="00692F6B" w:rsidP="00692F6B">
      <w:pPr>
        <w:pStyle w:val="Style37"/>
        <w:widowControl/>
        <w:spacing w:before="34" w:line="274" w:lineRule="exact"/>
        <w:ind w:firstLine="720"/>
        <w:rPr>
          <w:rStyle w:val="FontStyle56"/>
        </w:rPr>
      </w:pPr>
      <w:r>
        <w:rPr>
          <w:rStyle w:val="FontStyle55"/>
        </w:rPr>
        <w:t>за НАЕМОДАТЕЛЯ</w:t>
      </w:r>
      <w:r>
        <w:rPr>
          <w:rStyle w:val="FontStyle55"/>
          <w:b w:val="0"/>
          <w:bCs w:val="0"/>
          <w:sz w:val="20"/>
          <w:szCs w:val="20"/>
        </w:rPr>
        <w:tab/>
        <w:t xml:space="preserve">                                                                    </w:t>
      </w:r>
      <w:r w:rsidR="00964757">
        <w:rPr>
          <w:rStyle w:val="FontStyle55"/>
        </w:rPr>
        <w:t>з</w:t>
      </w:r>
      <w:r>
        <w:rPr>
          <w:rStyle w:val="FontStyle55"/>
        </w:rPr>
        <w:t>а НАЕМАТЕЛЯ</w:t>
      </w:r>
    </w:p>
    <w:sectPr w:rsidR="00692F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82" w:rsidRDefault="004A3B82" w:rsidP="007119C5">
      <w:pPr>
        <w:spacing w:after="0" w:line="240" w:lineRule="auto"/>
      </w:pPr>
      <w:r>
        <w:separator/>
      </w:r>
    </w:p>
  </w:endnote>
  <w:endnote w:type="continuationSeparator" w:id="0">
    <w:p w:rsidR="004A3B82" w:rsidRDefault="004A3B82" w:rsidP="0071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01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7DF" w:rsidRDefault="00C86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7DF" w:rsidRDefault="00C86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82" w:rsidRDefault="004A3B82" w:rsidP="007119C5">
      <w:pPr>
        <w:spacing w:after="0" w:line="240" w:lineRule="auto"/>
      </w:pPr>
      <w:r>
        <w:separator/>
      </w:r>
    </w:p>
  </w:footnote>
  <w:footnote w:type="continuationSeparator" w:id="0">
    <w:p w:rsidR="004A3B82" w:rsidRDefault="004A3B82" w:rsidP="0071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D49"/>
    <w:multiLevelType w:val="singleLevel"/>
    <w:tmpl w:val="3AE4C0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79177F"/>
    <w:multiLevelType w:val="hybridMultilevel"/>
    <w:tmpl w:val="20803BC2"/>
    <w:lvl w:ilvl="0" w:tplc="1722B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C5C27"/>
    <w:multiLevelType w:val="hybridMultilevel"/>
    <w:tmpl w:val="96A23C2A"/>
    <w:lvl w:ilvl="0" w:tplc="847E7B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BC5412"/>
    <w:multiLevelType w:val="singleLevel"/>
    <w:tmpl w:val="07605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7E5920"/>
    <w:multiLevelType w:val="singleLevel"/>
    <w:tmpl w:val="3AE4C0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0"/>
    <w:rsid w:val="000D620E"/>
    <w:rsid w:val="0024140C"/>
    <w:rsid w:val="002424D0"/>
    <w:rsid w:val="002741D9"/>
    <w:rsid w:val="00285B7E"/>
    <w:rsid w:val="00302412"/>
    <w:rsid w:val="003B51E8"/>
    <w:rsid w:val="00425823"/>
    <w:rsid w:val="004A3B82"/>
    <w:rsid w:val="004F13E3"/>
    <w:rsid w:val="0050107A"/>
    <w:rsid w:val="00505EAA"/>
    <w:rsid w:val="00552185"/>
    <w:rsid w:val="00555FBA"/>
    <w:rsid w:val="0056757E"/>
    <w:rsid w:val="005D0909"/>
    <w:rsid w:val="005F2627"/>
    <w:rsid w:val="00640C61"/>
    <w:rsid w:val="00692F6B"/>
    <w:rsid w:val="006A791F"/>
    <w:rsid w:val="006E1C84"/>
    <w:rsid w:val="006E62EA"/>
    <w:rsid w:val="007119C5"/>
    <w:rsid w:val="007235CD"/>
    <w:rsid w:val="00727562"/>
    <w:rsid w:val="007867E0"/>
    <w:rsid w:val="007D01B8"/>
    <w:rsid w:val="008030B0"/>
    <w:rsid w:val="0080778B"/>
    <w:rsid w:val="008616F4"/>
    <w:rsid w:val="00945D2F"/>
    <w:rsid w:val="00964757"/>
    <w:rsid w:val="0097058D"/>
    <w:rsid w:val="00995998"/>
    <w:rsid w:val="009C23F6"/>
    <w:rsid w:val="00A17106"/>
    <w:rsid w:val="00A243DD"/>
    <w:rsid w:val="00A36B4C"/>
    <w:rsid w:val="00A60B7F"/>
    <w:rsid w:val="00AD52FD"/>
    <w:rsid w:val="00B30481"/>
    <w:rsid w:val="00B871EB"/>
    <w:rsid w:val="00BF29FA"/>
    <w:rsid w:val="00BF3DB6"/>
    <w:rsid w:val="00C323B2"/>
    <w:rsid w:val="00C33625"/>
    <w:rsid w:val="00C519A4"/>
    <w:rsid w:val="00C867DF"/>
    <w:rsid w:val="00CC7DE1"/>
    <w:rsid w:val="00D73DD3"/>
    <w:rsid w:val="00DC65E7"/>
    <w:rsid w:val="00DE4CF3"/>
    <w:rsid w:val="00E140F9"/>
    <w:rsid w:val="00EA1457"/>
    <w:rsid w:val="00EB2849"/>
    <w:rsid w:val="00EE5828"/>
    <w:rsid w:val="00F9204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EBD"/>
  <w15:docId w15:val="{14539768-E5C1-4323-956C-A885FBE3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5">
    <w:name w:val="Font Style55"/>
    <w:basedOn w:val="DefaultParagraphFont"/>
    <w:uiPriority w:val="99"/>
    <w:rsid w:val="008030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"/>
    <w:uiPriority w:val="99"/>
    <w:rsid w:val="008030B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6">
    <w:name w:val="Font Style56"/>
    <w:basedOn w:val="DefaultParagraphFont"/>
    <w:uiPriority w:val="99"/>
    <w:rsid w:val="008030B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0" w:lineRule="exact"/>
      <w:ind w:firstLine="713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741D9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4" w:lineRule="exact"/>
      <w:ind w:firstLine="1426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0">
    <w:name w:val="Font Style60"/>
    <w:basedOn w:val="DefaultParagraphFont"/>
    <w:uiPriority w:val="99"/>
    <w:rsid w:val="007119C5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C5"/>
  </w:style>
  <w:style w:type="paragraph" w:styleId="Footer">
    <w:name w:val="footer"/>
    <w:basedOn w:val="Normal"/>
    <w:link w:val="FooterChar"/>
    <w:uiPriority w:val="99"/>
    <w:unhideWhenUsed/>
    <w:rsid w:val="0071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C5"/>
  </w:style>
  <w:style w:type="paragraph" w:customStyle="1" w:styleId="Style27">
    <w:name w:val="Style27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277" w:lineRule="exact"/>
      <w:ind w:firstLine="727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7119C5"/>
    <w:pPr>
      <w:widowControl w:val="0"/>
      <w:autoSpaceDE w:val="0"/>
      <w:autoSpaceDN w:val="0"/>
      <w:adjustRightInd w:val="0"/>
      <w:spacing w:after="0" w:line="316" w:lineRule="exact"/>
      <w:ind w:hanging="346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63">
    <w:name w:val="Font Style63"/>
    <w:basedOn w:val="DefaultParagraphFont"/>
    <w:uiPriority w:val="99"/>
    <w:rsid w:val="00995998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Normal"/>
    <w:uiPriority w:val="99"/>
    <w:rsid w:val="00995998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99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95998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9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98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al"/>
    <w:uiPriority w:val="99"/>
    <w:rsid w:val="00692F6B"/>
    <w:pPr>
      <w:widowControl w:val="0"/>
      <w:autoSpaceDE w:val="0"/>
      <w:autoSpaceDN w:val="0"/>
      <w:adjustRightInd w:val="0"/>
      <w:spacing w:after="0" w:line="274" w:lineRule="exact"/>
      <w:ind w:firstLine="742"/>
      <w:jc w:val="both"/>
    </w:pPr>
    <w:rPr>
      <w:rFonts w:ascii="Calibri" w:eastAsiaTheme="minorEastAsia" w:hAnsi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B676-F060-4C00-8A6E-31C79916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m.gospodinova</cp:lastModifiedBy>
  <cp:revision>15</cp:revision>
  <dcterms:created xsi:type="dcterms:W3CDTF">2019-10-09T09:27:00Z</dcterms:created>
  <dcterms:modified xsi:type="dcterms:W3CDTF">2019-11-07T14:16:00Z</dcterms:modified>
</cp:coreProperties>
</file>